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CDB1" w14:textId="2FE9B8B6" w:rsidR="0071719C" w:rsidRDefault="0071719C" w:rsidP="0071719C">
      <w:pPr>
        <w:spacing w:before="240" w:after="240"/>
        <w:jc w:val="right"/>
        <w:rPr>
          <w:rFonts w:ascii="Times New Roman" w:eastAsia="Times New Roman" w:hAnsi="Times New Roman" w:cs="Times New Roman"/>
          <w:bCs/>
          <w:sz w:val="16"/>
          <w:szCs w:val="16"/>
        </w:rPr>
      </w:pPr>
      <w:r w:rsidRPr="0071719C">
        <w:rPr>
          <w:rFonts w:ascii="Times New Roman" w:eastAsia="Times New Roman" w:hAnsi="Times New Roman" w:cs="Times New Roman"/>
          <w:bCs/>
          <w:sz w:val="16"/>
          <w:szCs w:val="16"/>
        </w:rPr>
        <w:t>Sponsored by J.P. David Holcomb</w:t>
      </w:r>
    </w:p>
    <w:p w14:paraId="2525A2C4" w14:textId="77777777" w:rsidR="00937EEC" w:rsidRPr="0071719C" w:rsidRDefault="00937EEC" w:rsidP="0071719C">
      <w:pPr>
        <w:spacing w:before="240" w:after="240"/>
        <w:jc w:val="right"/>
        <w:rPr>
          <w:rFonts w:ascii="Times New Roman" w:eastAsia="Times New Roman" w:hAnsi="Times New Roman" w:cs="Times New Roman"/>
          <w:bCs/>
          <w:sz w:val="16"/>
          <w:szCs w:val="16"/>
        </w:rPr>
      </w:pPr>
    </w:p>
    <w:p w14:paraId="4738476F" w14:textId="268D0F63" w:rsidR="00937EEC" w:rsidRDefault="00937EEC" w:rsidP="00937EEC">
      <w:pPr>
        <w:spacing w:before="240" w:after="240"/>
        <w:jc w:val="center"/>
        <w:rPr>
          <w:rFonts w:ascii="Times New Roman" w:eastAsia="Times New Roman" w:hAnsi="Times New Roman" w:cs="Times New Roman"/>
          <w:b/>
          <w:sz w:val="24"/>
          <w:szCs w:val="24"/>
          <w:lang w:val="en-US"/>
        </w:rPr>
      </w:pPr>
      <w:r w:rsidRPr="00937EEC">
        <w:rPr>
          <w:rFonts w:ascii="Times New Roman" w:eastAsia="Times New Roman" w:hAnsi="Times New Roman" w:cs="Times New Roman"/>
          <w:b/>
          <w:sz w:val="24"/>
          <w:szCs w:val="24"/>
          <w:lang w:val="en-US"/>
        </w:rPr>
        <w:t>VAN BUREN COUNTY QUORUM C</w:t>
      </w:r>
      <w:r>
        <w:rPr>
          <w:rFonts w:ascii="Times New Roman" w:eastAsia="Times New Roman" w:hAnsi="Times New Roman" w:cs="Times New Roman"/>
          <w:b/>
          <w:sz w:val="24"/>
          <w:szCs w:val="24"/>
          <w:lang w:val="en-US"/>
        </w:rPr>
        <w:t>OURT</w:t>
      </w:r>
    </w:p>
    <w:p w14:paraId="5005672E" w14:textId="65A23688" w:rsidR="00E50717" w:rsidRPr="00BA5DD3" w:rsidRDefault="00937EEC" w:rsidP="00937EEC">
      <w:pPr>
        <w:spacing w:before="240" w:after="240"/>
        <w:jc w:val="center"/>
        <w:rPr>
          <w:rFonts w:ascii="Times New Roman" w:eastAsia="Times New Roman" w:hAnsi="Times New Roman" w:cs="Times New Roman"/>
          <w:bCs/>
          <w:sz w:val="24"/>
          <w:szCs w:val="24"/>
          <w:u w:val="single"/>
          <w:lang w:val="es-ES"/>
        </w:rPr>
      </w:pPr>
      <w:r w:rsidRPr="00937EEC">
        <w:rPr>
          <w:rFonts w:ascii="Times New Roman" w:eastAsia="Times New Roman" w:hAnsi="Times New Roman" w:cs="Times New Roman"/>
          <w:b/>
          <w:sz w:val="24"/>
          <w:szCs w:val="24"/>
          <w:lang w:val="es-ES"/>
        </w:rPr>
        <w:t>ORDINANCE N</w:t>
      </w:r>
      <w:r>
        <w:rPr>
          <w:rFonts w:ascii="Times New Roman" w:eastAsia="Times New Roman" w:hAnsi="Times New Roman" w:cs="Times New Roman"/>
          <w:b/>
          <w:sz w:val="24"/>
          <w:szCs w:val="24"/>
          <w:lang w:val="es-ES"/>
        </w:rPr>
        <w:t>O</w:t>
      </w:r>
      <w:r w:rsidRPr="00937EEC">
        <w:rPr>
          <w:rFonts w:ascii="Times New Roman" w:eastAsia="Times New Roman" w:hAnsi="Times New Roman" w:cs="Times New Roman"/>
          <w:b/>
          <w:sz w:val="24"/>
          <w:szCs w:val="24"/>
          <w:lang w:val="es-ES"/>
        </w:rPr>
        <w:t xml:space="preserve">. </w:t>
      </w:r>
      <w:r w:rsidRPr="00421AFF">
        <w:rPr>
          <w:rFonts w:ascii="Times New Roman" w:eastAsia="Times New Roman" w:hAnsi="Times New Roman" w:cs="Times New Roman"/>
          <w:bCs/>
          <w:sz w:val="24"/>
          <w:szCs w:val="24"/>
          <w:u w:val="single"/>
          <w:lang w:val="es-ES"/>
        </w:rPr>
        <w:t>O-2023-</w:t>
      </w:r>
      <w:r w:rsidR="00BA5DD3">
        <w:rPr>
          <w:rFonts w:ascii="Times New Roman" w:eastAsia="Times New Roman" w:hAnsi="Times New Roman" w:cs="Times New Roman"/>
          <w:bCs/>
          <w:sz w:val="24"/>
          <w:szCs w:val="24"/>
          <w:u w:val="single"/>
          <w:lang w:val="es-ES"/>
        </w:rPr>
        <w:t>31</w:t>
      </w:r>
    </w:p>
    <w:p w14:paraId="70A97FB2" w14:textId="24D6A077" w:rsidR="00390F59" w:rsidRDefault="00390F59" w:rsidP="00937EE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 IT ENACTED BY THE QUORUM COURT OF </w:t>
      </w:r>
      <w:r w:rsidR="00937EEC">
        <w:rPr>
          <w:rFonts w:ascii="Times New Roman" w:eastAsia="Times New Roman" w:hAnsi="Times New Roman" w:cs="Times New Roman"/>
          <w:b/>
          <w:sz w:val="24"/>
          <w:szCs w:val="24"/>
        </w:rPr>
        <w:t xml:space="preserve">COUNTY OF </w:t>
      </w:r>
      <w:r w:rsidR="0071719C">
        <w:rPr>
          <w:rFonts w:ascii="Times New Roman" w:eastAsia="Times New Roman" w:hAnsi="Times New Roman" w:cs="Times New Roman"/>
          <w:b/>
          <w:sz w:val="24"/>
          <w:szCs w:val="24"/>
        </w:rPr>
        <w:t>VAN BUREN</w:t>
      </w:r>
      <w:r>
        <w:rPr>
          <w:rFonts w:ascii="Times New Roman" w:eastAsia="Times New Roman" w:hAnsi="Times New Roman" w:cs="Times New Roman"/>
          <w:b/>
          <w:sz w:val="24"/>
          <w:szCs w:val="24"/>
        </w:rPr>
        <w:t>,</w:t>
      </w:r>
      <w:r w:rsidR="00937EEC">
        <w:rPr>
          <w:rFonts w:ascii="Times New Roman" w:eastAsia="Times New Roman" w:hAnsi="Times New Roman" w:cs="Times New Roman"/>
          <w:b/>
          <w:sz w:val="24"/>
          <w:szCs w:val="24"/>
        </w:rPr>
        <w:t xml:space="preserve"> STATE OF </w:t>
      </w:r>
      <w:r>
        <w:rPr>
          <w:rFonts w:ascii="Times New Roman" w:eastAsia="Times New Roman" w:hAnsi="Times New Roman" w:cs="Times New Roman"/>
          <w:b/>
          <w:sz w:val="24"/>
          <w:szCs w:val="24"/>
        </w:rPr>
        <w:t xml:space="preserve">ARKANSAS, AN </w:t>
      </w:r>
      <w:r w:rsidR="0071719C">
        <w:rPr>
          <w:rFonts w:ascii="Times New Roman" w:eastAsia="Times New Roman" w:hAnsi="Times New Roman" w:cs="Times New Roman"/>
          <w:b/>
          <w:sz w:val="24"/>
          <w:szCs w:val="24"/>
        </w:rPr>
        <w:t xml:space="preserve">EMERGENCY </w:t>
      </w:r>
      <w:r>
        <w:rPr>
          <w:rFonts w:ascii="Times New Roman" w:eastAsia="Times New Roman" w:hAnsi="Times New Roman" w:cs="Times New Roman"/>
          <w:b/>
          <w:sz w:val="24"/>
          <w:szCs w:val="24"/>
        </w:rPr>
        <w:t>ORDINANCE TO BE ENTITLED:</w:t>
      </w:r>
    </w:p>
    <w:p w14:paraId="7231C4C0" w14:textId="77777777" w:rsidR="00937EEC" w:rsidRDefault="00937EEC" w:rsidP="00937EEC">
      <w:pPr>
        <w:spacing w:before="240" w:after="240"/>
        <w:rPr>
          <w:rFonts w:ascii="Times New Roman" w:eastAsia="Times New Roman" w:hAnsi="Times New Roman" w:cs="Times New Roman"/>
          <w:b/>
          <w:sz w:val="24"/>
          <w:szCs w:val="24"/>
        </w:rPr>
      </w:pPr>
    </w:p>
    <w:p w14:paraId="3194CDFF" w14:textId="40E079EA" w:rsidR="00390F59" w:rsidRDefault="00390F59" w:rsidP="00937EEC">
      <w:pPr>
        <w:spacing w:before="240" w:after="24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 EMERGENCY ORDINANCE ADOPTING CERTAIN RULES AND REGULATIONS CONCERNING EXTERNAL NOISE ATTENUATION OF DATA CENTERS AND TO PREVENT NOISE DISTURBANCE IN </w:t>
      </w:r>
      <w:r w:rsidR="0071719C">
        <w:rPr>
          <w:rFonts w:ascii="Times New Roman" w:eastAsia="Times New Roman" w:hAnsi="Times New Roman" w:cs="Times New Roman"/>
          <w:b/>
          <w:sz w:val="24"/>
          <w:szCs w:val="24"/>
        </w:rPr>
        <w:t>VAN BUREN</w:t>
      </w:r>
      <w:r>
        <w:rPr>
          <w:rFonts w:ascii="Times New Roman" w:eastAsia="Times New Roman" w:hAnsi="Times New Roman" w:cs="Times New Roman"/>
          <w:b/>
          <w:sz w:val="24"/>
          <w:szCs w:val="24"/>
        </w:rPr>
        <w:t xml:space="preserve"> COUNTY AND WITHIN ITS UNINCORPORATED LIMITS; TO DECLARE AN EMERGENCY; AND FOR OTHER PURPOSES</w:t>
      </w:r>
      <w:r w:rsidR="0071719C">
        <w:rPr>
          <w:rFonts w:ascii="Times New Roman" w:eastAsia="Times New Roman" w:hAnsi="Times New Roman" w:cs="Times New Roman"/>
          <w:b/>
          <w:sz w:val="24"/>
          <w:szCs w:val="24"/>
        </w:rPr>
        <w:t>.</w:t>
      </w:r>
    </w:p>
    <w:p w14:paraId="4FFB3075" w14:textId="77777777" w:rsidR="00937EEC" w:rsidRDefault="00937EEC" w:rsidP="00937EEC">
      <w:pPr>
        <w:spacing w:before="240" w:after="240"/>
        <w:ind w:left="720"/>
        <w:rPr>
          <w:rFonts w:ascii="Times New Roman" w:eastAsia="Times New Roman" w:hAnsi="Times New Roman" w:cs="Times New Roman"/>
          <w:sz w:val="24"/>
          <w:szCs w:val="24"/>
        </w:rPr>
      </w:pPr>
    </w:p>
    <w:p w14:paraId="34AF6CB4" w14:textId="7434FA1D" w:rsidR="00390F59" w:rsidRDefault="00937EEC"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sidR="00390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90F59">
        <w:rPr>
          <w:rFonts w:ascii="Times New Roman" w:eastAsia="Times New Roman" w:hAnsi="Times New Roman" w:cs="Times New Roman"/>
          <w:sz w:val="24"/>
          <w:szCs w:val="24"/>
        </w:rPr>
        <w:t xml:space="preserve">he equipment associated with the cooling systems and generators required to operate data centers generate broadband noise and low-frequency hums that result in noise disturbance. Noise disturbance is the cause of degradation and </w:t>
      </w:r>
      <w:r w:rsidR="005E522B">
        <w:rPr>
          <w:rFonts w:ascii="Times New Roman" w:eastAsia="Times New Roman" w:hAnsi="Times New Roman" w:cs="Times New Roman"/>
          <w:sz w:val="24"/>
          <w:szCs w:val="24"/>
        </w:rPr>
        <w:t xml:space="preserve">may produce </w:t>
      </w:r>
      <w:r w:rsidR="00390F59">
        <w:rPr>
          <w:rFonts w:ascii="Times New Roman" w:eastAsia="Times New Roman" w:hAnsi="Times New Roman" w:cs="Times New Roman"/>
          <w:sz w:val="24"/>
          <w:szCs w:val="24"/>
        </w:rPr>
        <w:t>negative imp</w:t>
      </w:r>
      <w:r w:rsidR="005E522B">
        <w:rPr>
          <w:rFonts w:ascii="Times New Roman" w:eastAsia="Times New Roman" w:hAnsi="Times New Roman" w:cs="Times New Roman"/>
          <w:sz w:val="24"/>
          <w:szCs w:val="24"/>
        </w:rPr>
        <w:t>acts</w:t>
      </w:r>
      <w:r w:rsidR="00390F59">
        <w:rPr>
          <w:rFonts w:ascii="Times New Roman" w:eastAsia="Times New Roman" w:hAnsi="Times New Roman" w:cs="Times New Roman"/>
          <w:sz w:val="24"/>
          <w:szCs w:val="24"/>
        </w:rPr>
        <w:t xml:space="preserve"> on public health</w:t>
      </w:r>
      <w:r w:rsidR="005E522B">
        <w:rPr>
          <w:rFonts w:ascii="Times New Roman" w:eastAsia="Times New Roman" w:hAnsi="Times New Roman" w:cs="Times New Roman"/>
          <w:sz w:val="24"/>
          <w:szCs w:val="24"/>
        </w:rPr>
        <w:t xml:space="preserve">, property </w:t>
      </w:r>
      <w:r w:rsidR="00390F59">
        <w:rPr>
          <w:rFonts w:ascii="Times New Roman" w:eastAsia="Times New Roman" w:hAnsi="Times New Roman" w:cs="Times New Roman"/>
          <w:sz w:val="24"/>
          <w:szCs w:val="24"/>
        </w:rPr>
        <w:t>and the environment</w:t>
      </w:r>
      <w:r w:rsidR="0071719C">
        <w:rPr>
          <w:rFonts w:ascii="Times New Roman" w:eastAsia="Times New Roman" w:hAnsi="Times New Roman" w:cs="Times New Roman"/>
          <w:sz w:val="24"/>
          <w:szCs w:val="24"/>
        </w:rPr>
        <w:t>; and</w:t>
      </w:r>
    </w:p>
    <w:p w14:paraId="48EA10A7" w14:textId="1CEA0FD4" w:rsidR="00390F59" w:rsidRDefault="00937EEC"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N</w:t>
      </w:r>
      <w:r w:rsidR="00390F59">
        <w:rPr>
          <w:rFonts w:ascii="Times New Roman" w:eastAsia="Times New Roman" w:hAnsi="Times New Roman" w:cs="Times New Roman"/>
          <w:sz w:val="24"/>
          <w:szCs w:val="24"/>
        </w:rPr>
        <w:t xml:space="preserve">oise attenuation </w:t>
      </w:r>
      <w:r w:rsidR="00CB65BF">
        <w:rPr>
          <w:rFonts w:ascii="Times New Roman" w:eastAsia="Times New Roman" w:hAnsi="Times New Roman" w:cs="Times New Roman"/>
          <w:sz w:val="24"/>
          <w:szCs w:val="24"/>
        </w:rPr>
        <w:t xml:space="preserve">should be </w:t>
      </w:r>
      <w:r w:rsidR="00390F59">
        <w:rPr>
          <w:rFonts w:ascii="Times New Roman" w:eastAsia="Times New Roman" w:hAnsi="Times New Roman" w:cs="Times New Roman"/>
          <w:sz w:val="24"/>
          <w:szCs w:val="24"/>
        </w:rPr>
        <w:t xml:space="preserve">an integral part of the design and construction of data centers in order to prevent noise </w:t>
      </w:r>
      <w:r w:rsidR="00CB65BF">
        <w:rPr>
          <w:rFonts w:ascii="Times New Roman" w:eastAsia="Times New Roman" w:hAnsi="Times New Roman" w:cs="Times New Roman"/>
          <w:sz w:val="24"/>
          <w:szCs w:val="24"/>
        </w:rPr>
        <w:t xml:space="preserve">pollution and noise </w:t>
      </w:r>
      <w:r w:rsidR="00390F59">
        <w:rPr>
          <w:rFonts w:ascii="Times New Roman" w:eastAsia="Times New Roman" w:hAnsi="Times New Roman" w:cs="Times New Roman"/>
          <w:sz w:val="24"/>
          <w:szCs w:val="24"/>
        </w:rPr>
        <w:t>disturbance</w:t>
      </w:r>
      <w:r w:rsidR="0071719C">
        <w:rPr>
          <w:rFonts w:ascii="Times New Roman" w:eastAsia="Times New Roman" w:hAnsi="Times New Roman" w:cs="Times New Roman"/>
          <w:sz w:val="24"/>
          <w:szCs w:val="24"/>
        </w:rPr>
        <w:t>; and</w:t>
      </w:r>
    </w:p>
    <w:p w14:paraId="568DB9A6" w14:textId="6DE7EFFD"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sidR="00937E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7EE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county finds that the public interest is served by the prevention of unreasonable noise emanating externally from the Data Centers and the provisions of this Ordinance are enacted for the purpose of preserving and protecting the public health, safety, welfare </w:t>
      </w:r>
      <w:r w:rsidR="00CB65BF">
        <w:rPr>
          <w:rFonts w:ascii="Times New Roman" w:eastAsia="Times New Roman" w:hAnsi="Times New Roman" w:cs="Times New Roman"/>
          <w:sz w:val="24"/>
          <w:szCs w:val="24"/>
        </w:rPr>
        <w:t xml:space="preserve">and property </w:t>
      </w:r>
      <w:r>
        <w:rPr>
          <w:rFonts w:ascii="Times New Roman" w:eastAsia="Times New Roman" w:hAnsi="Times New Roman" w:cs="Times New Roman"/>
          <w:sz w:val="24"/>
          <w:szCs w:val="24"/>
        </w:rPr>
        <w:t>of the cit</w:t>
      </w:r>
      <w:r w:rsidR="00CB65BF">
        <w:rPr>
          <w:rFonts w:ascii="Times New Roman" w:eastAsia="Times New Roman" w:hAnsi="Times New Roman" w:cs="Times New Roman"/>
          <w:sz w:val="24"/>
          <w:szCs w:val="24"/>
        </w:rPr>
        <w:t xml:space="preserve">izens of </w:t>
      </w:r>
      <w:r w:rsidR="0071719C">
        <w:rPr>
          <w:rFonts w:ascii="Times New Roman" w:eastAsia="Times New Roman" w:hAnsi="Times New Roman" w:cs="Times New Roman"/>
          <w:sz w:val="24"/>
          <w:szCs w:val="24"/>
        </w:rPr>
        <w:t>Van Buren</w:t>
      </w:r>
      <w:r>
        <w:rPr>
          <w:rFonts w:ascii="Times New Roman" w:eastAsia="Times New Roman" w:hAnsi="Times New Roman" w:cs="Times New Roman"/>
          <w:sz w:val="24"/>
          <w:szCs w:val="24"/>
        </w:rPr>
        <w:t xml:space="preserve"> County, Arkansas.</w:t>
      </w:r>
    </w:p>
    <w:p w14:paraId="1617ED20" w14:textId="28F015D0" w:rsidR="00390F59" w:rsidRDefault="00390F59" w:rsidP="0071719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THEREFORE, BE IT ORDAINED BY THE QUORUM COURT OF </w:t>
      </w:r>
      <w:r w:rsidR="0071719C">
        <w:rPr>
          <w:rFonts w:ascii="Times New Roman" w:eastAsia="Times New Roman" w:hAnsi="Times New Roman" w:cs="Times New Roman"/>
          <w:b/>
          <w:sz w:val="24"/>
          <w:szCs w:val="24"/>
        </w:rPr>
        <w:t xml:space="preserve">VAN BUREN </w:t>
      </w:r>
      <w:r>
        <w:rPr>
          <w:rFonts w:ascii="Times New Roman" w:eastAsia="Times New Roman" w:hAnsi="Times New Roman" w:cs="Times New Roman"/>
          <w:b/>
          <w:sz w:val="24"/>
          <w:szCs w:val="24"/>
        </w:rPr>
        <w:t>COUNTY, ARKANSAS, AS FOLLOWS:</w:t>
      </w:r>
    </w:p>
    <w:p w14:paraId="2EF0939B"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Purpose and Applicability</w:t>
      </w:r>
    </w:p>
    <w:p w14:paraId="5E5B76E0" w14:textId="7BB8E379"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Data Centers constructed within this jurisdiction shall be designed and built to incorporate external noise attenuation measures in order to minimize the impact of noise disturbance on the residents of  </w:t>
      </w:r>
      <w:r w:rsidR="0071719C">
        <w:rPr>
          <w:rFonts w:ascii="Times New Roman" w:eastAsia="Times New Roman" w:hAnsi="Times New Roman" w:cs="Times New Roman"/>
          <w:sz w:val="24"/>
          <w:szCs w:val="24"/>
        </w:rPr>
        <w:t>Van Buren</w:t>
      </w:r>
      <w:r>
        <w:rPr>
          <w:rFonts w:ascii="Times New Roman" w:eastAsia="Times New Roman" w:hAnsi="Times New Roman" w:cs="Times New Roman"/>
          <w:sz w:val="24"/>
          <w:szCs w:val="24"/>
        </w:rPr>
        <w:t xml:space="preserve"> County, Arkansas.</w:t>
      </w:r>
    </w:p>
    <w:p w14:paraId="75EC59D8" w14:textId="641B57E7"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ordinance shall apply to limit the noise disturbance originating within the unincorporated limits of </w:t>
      </w:r>
      <w:r w:rsidR="0071719C">
        <w:rPr>
          <w:rFonts w:ascii="Times New Roman" w:eastAsia="Times New Roman" w:hAnsi="Times New Roman" w:cs="Times New Roman"/>
          <w:sz w:val="24"/>
          <w:szCs w:val="24"/>
        </w:rPr>
        <w:t>Van Buren</w:t>
      </w:r>
      <w:r>
        <w:rPr>
          <w:rFonts w:ascii="Times New Roman" w:eastAsia="Times New Roman" w:hAnsi="Times New Roman" w:cs="Times New Roman"/>
          <w:sz w:val="24"/>
          <w:szCs w:val="24"/>
        </w:rPr>
        <w:t xml:space="preserve"> County, Arkansas.</w:t>
      </w:r>
    </w:p>
    <w:p w14:paraId="073FB7F2"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Definitions</w:t>
      </w:r>
    </w:p>
    <w:p w14:paraId="328077C9" w14:textId="77777777"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this Ordinance, the following definitions shall apply unless the context clearly indicates or requires a different meaning:</w:t>
      </w:r>
    </w:p>
    <w:p w14:paraId="05802EB1" w14:textId="77777777" w:rsidR="00390F59" w:rsidRDefault="00390F59" w:rsidP="00390F59">
      <w:pPr>
        <w:numPr>
          <w:ilvl w:val="0"/>
          <w:numId w:val="5"/>
        </w:numPr>
      </w:pPr>
      <w:r>
        <w:rPr>
          <w:rFonts w:ascii="Times New Roman" w:eastAsia="Times New Roman" w:hAnsi="Times New Roman" w:cs="Times New Roman"/>
          <w:i/>
          <w:sz w:val="24"/>
          <w:szCs w:val="24"/>
        </w:rPr>
        <w:t>Ambient Noise</w:t>
      </w:r>
      <w:r>
        <w:rPr>
          <w:rFonts w:ascii="Times New Roman" w:eastAsia="Times New Roman" w:hAnsi="Times New Roman" w:cs="Times New Roman"/>
          <w:sz w:val="24"/>
          <w:szCs w:val="24"/>
        </w:rPr>
        <w:t>: The all-encompassing noise level associated with a given environment, being a composite of sounds from all sources, excusing the alleged offensive noise, at the locations and approximate time at which comparison with the alleged offensive noise is to be made.</w:t>
      </w:r>
    </w:p>
    <w:p w14:paraId="218BF985" w14:textId="159C18B4" w:rsidR="00390F59" w:rsidRDefault="00390F59" w:rsidP="00390F59">
      <w:pPr>
        <w:numPr>
          <w:ilvl w:val="0"/>
          <w:numId w:val="5"/>
        </w:numPr>
      </w:pPr>
      <w:r>
        <w:rPr>
          <w:rFonts w:ascii="Times New Roman" w:eastAsia="Times New Roman" w:hAnsi="Times New Roman" w:cs="Times New Roman"/>
          <w:i/>
          <w:sz w:val="24"/>
          <w:szCs w:val="24"/>
        </w:rPr>
        <w:t>Data Center</w:t>
      </w:r>
      <w:r>
        <w:rPr>
          <w:rFonts w:ascii="Times New Roman" w:eastAsia="Times New Roman" w:hAnsi="Times New Roman" w:cs="Times New Roman"/>
          <w:sz w:val="24"/>
          <w:szCs w:val="24"/>
        </w:rPr>
        <w:t xml:space="preserve">: A facility constructed and operated that is engaged in storage, management, processing, and transmission of digital data, including facilities used for cryptocurrency mining, which houses networked computer systems along with supporting equipment such as batteries, back-up power generators, </w:t>
      </w:r>
      <w:r w:rsidR="00C53D12">
        <w:rPr>
          <w:rFonts w:ascii="Times New Roman" w:eastAsia="Times New Roman" w:hAnsi="Times New Roman" w:cs="Times New Roman"/>
          <w:sz w:val="24"/>
          <w:szCs w:val="24"/>
        </w:rPr>
        <w:t xml:space="preserve">HVAC </w:t>
      </w:r>
      <w:r>
        <w:rPr>
          <w:rFonts w:ascii="Times New Roman" w:eastAsia="Times New Roman" w:hAnsi="Times New Roman" w:cs="Times New Roman"/>
          <w:sz w:val="24"/>
          <w:szCs w:val="24"/>
        </w:rPr>
        <w:t xml:space="preserve">and cooling systems. </w:t>
      </w:r>
    </w:p>
    <w:p w14:paraId="11F02628" w14:textId="77777777" w:rsidR="00390F59" w:rsidRDefault="00390F59" w:rsidP="00390F59">
      <w:pPr>
        <w:numPr>
          <w:ilvl w:val="0"/>
          <w:numId w:val="5"/>
        </w:numPr>
      </w:pPr>
      <w:r>
        <w:rPr>
          <w:rFonts w:ascii="Times New Roman" w:eastAsia="Times New Roman" w:hAnsi="Times New Roman" w:cs="Times New Roman"/>
          <w:i/>
          <w:sz w:val="24"/>
          <w:szCs w:val="24"/>
        </w:rPr>
        <w:t>Decibel (dB)</w:t>
      </w:r>
      <w:r>
        <w:rPr>
          <w:rFonts w:ascii="Times New Roman" w:eastAsia="Times New Roman" w:hAnsi="Times New Roman" w:cs="Times New Roman"/>
          <w:sz w:val="24"/>
          <w:szCs w:val="24"/>
        </w:rPr>
        <w:t>: A unit for measuring the volume of a sound, equal to twenty (20) times to the base 10 (10) of the ratio of the pressure of the sound measured to the referenced pressure, which is twenty (20) micropascals (twenty (20) micronewtons per square meter.)</w:t>
      </w:r>
    </w:p>
    <w:p w14:paraId="44F480E8" w14:textId="77777777" w:rsidR="00390F59" w:rsidRDefault="00390F59" w:rsidP="00390F59">
      <w:pPr>
        <w:numPr>
          <w:ilvl w:val="0"/>
          <w:numId w:val="5"/>
        </w:numPr>
      </w:pPr>
      <w:r>
        <w:rPr>
          <w:rFonts w:ascii="Times New Roman" w:eastAsia="Times New Roman" w:hAnsi="Times New Roman" w:cs="Times New Roman"/>
          <w:i/>
          <w:sz w:val="24"/>
          <w:szCs w:val="24"/>
        </w:rPr>
        <w:t>Mechanical Equipment</w:t>
      </w:r>
      <w:r>
        <w:rPr>
          <w:rFonts w:ascii="Times New Roman" w:eastAsia="Times New Roman" w:hAnsi="Times New Roman" w:cs="Times New Roman"/>
          <w:sz w:val="24"/>
          <w:szCs w:val="24"/>
        </w:rPr>
        <w:t>: The networked computer systems along with supporting equipment such as batteries, backup generators, and cooling systems housed on the Data Center’s property.</w:t>
      </w:r>
    </w:p>
    <w:p w14:paraId="73021CD8" w14:textId="77777777" w:rsidR="00390F59" w:rsidRDefault="00390F59" w:rsidP="00390F59">
      <w:pPr>
        <w:numPr>
          <w:ilvl w:val="0"/>
          <w:numId w:val="5"/>
        </w:numPr>
      </w:pPr>
      <w:r>
        <w:rPr>
          <w:rFonts w:ascii="Times New Roman" w:eastAsia="Times New Roman" w:hAnsi="Times New Roman" w:cs="Times New Roman"/>
          <w:i/>
          <w:sz w:val="24"/>
          <w:szCs w:val="24"/>
        </w:rPr>
        <w:t>Noise Attenuation</w:t>
      </w:r>
      <w:r>
        <w:rPr>
          <w:rFonts w:ascii="Times New Roman" w:eastAsia="Times New Roman" w:hAnsi="Times New Roman" w:cs="Times New Roman"/>
          <w:sz w:val="24"/>
          <w:szCs w:val="24"/>
        </w:rPr>
        <w:t>: The reduction of noise levels through the use of sound-absorbing material, architectural design techniques, and/or any other suitable means.</w:t>
      </w:r>
    </w:p>
    <w:p w14:paraId="33197F22" w14:textId="77777777" w:rsidR="00390F59" w:rsidRDefault="00390F59" w:rsidP="00390F59">
      <w:pPr>
        <w:numPr>
          <w:ilvl w:val="0"/>
          <w:numId w:val="5"/>
        </w:numPr>
      </w:pPr>
      <w:r>
        <w:rPr>
          <w:rFonts w:ascii="Times New Roman" w:eastAsia="Times New Roman" w:hAnsi="Times New Roman" w:cs="Times New Roman"/>
          <w:i/>
          <w:sz w:val="24"/>
          <w:szCs w:val="24"/>
        </w:rPr>
        <w:t>Noise Disturbance</w:t>
      </w:r>
      <w:r>
        <w:rPr>
          <w:rFonts w:ascii="Times New Roman" w:eastAsia="Times New Roman" w:hAnsi="Times New Roman" w:cs="Times New Roman"/>
          <w:sz w:val="24"/>
          <w:szCs w:val="24"/>
        </w:rPr>
        <w:t xml:space="preserve"> is any sound which:</w:t>
      </w:r>
    </w:p>
    <w:p w14:paraId="742F0E25" w14:textId="77777777" w:rsidR="00390F59" w:rsidRDefault="00390F59" w:rsidP="00390F5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Endangers or injures the safety or health of humans or animals; or </w:t>
      </w:r>
    </w:p>
    <w:p w14:paraId="4C3E96A1" w14:textId="77777777" w:rsidR="00390F59" w:rsidRDefault="00390F59" w:rsidP="00390F5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Annoys or disturbs a reasonable person of normal sensitivities; or </w:t>
      </w:r>
    </w:p>
    <w:p w14:paraId="18257BA0" w14:textId="77777777" w:rsidR="00390F59" w:rsidRDefault="00390F59" w:rsidP="00390F59">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Endangers or injures person or real property. </w:t>
      </w:r>
    </w:p>
    <w:p w14:paraId="71047A7F" w14:textId="77777777" w:rsidR="00390F59" w:rsidRDefault="00390F59" w:rsidP="00390F5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Person</w:t>
      </w:r>
      <w:r>
        <w:rPr>
          <w:rFonts w:ascii="Times New Roman" w:eastAsia="Times New Roman" w:hAnsi="Times New Roman" w:cs="Times New Roman"/>
          <w:sz w:val="24"/>
          <w:szCs w:val="24"/>
        </w:rPr>
        <w:t>: An individual, association, partnership, or corporation, including any officer, employee, department, or agency.</w:t>
      </w:r>
    </w:p>
    <w:p w14:paraId="53DC3E04" w14:textId="77777777" w:rsidR="00390F59" w:rsidRDefault="00390F59" w:rsidP="00390F5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Property Line</w:t>
      </w:r>
      <w:r>
        <w:rPr>
          <w:rFonts w:ascii="Times New Roman" w:eastAsia="Times New Roman" w:hAnsi="Times New Roman" w:cs="Times New Roman"/>
          <w:sz w:val="24"/>
          <w:szCs w:val="24"/>
        </w:rPr>
        <w:t>: An imaginary line along the ground surface, and its vertical extension, which separates the real property owned by one person from that owned by another person, but not including intra-building real property divisions.</w:t>
      </w:r>
    </w:p>
    <w:p w14:paraId="4343FE3D" w14:textId="77777777" w:rsidR="00390F59" w:rsidRDefault="00390F59" w:rsidP="00390F5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Sound</w:t>
      </w:r>
      <w:r>
        <w:rPr>
          <w:rFonts w:ascii="Times New Roman" w:eastAsia="Times New Roman" w:hAnsi="Times New Roman" w:cs="Times New Roman"/>
          <w:sz w:val="24"/>
          <w:szCs w:val="24"/>
        </w:rPr>
        <w:t xml:space="preserve">: An oscillation in pressure, particle displacement, particle velocity or other physical parameter, in a medium with internal forces that causes compression and rarefaction of that medium. The description of sound may include any characteristic of such sound, including duration, intensity and frequency. </w:t>
      </w:r>
    </w:p>
    <w:p w14:paraId="227D3B62" w14:textId="77777777" w:rsidR="00390F59" w:rsidRDefault="00390F59" w:rsidP="00390F5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Sound Level</w:t>
      </w:r>
      <w:r>
        <w:rPr>
          <w:rFonts w:ascii="Times New Roman" w:eastAsia="Times New Roman" w:hAnsi="Times New Roman" w:cs="Times New Roman"/>
          <w:sz w:val="24"/>
          <w:szCs w:val="24"/>
        </w:rPr>
        <w:t xml:space="preserve">: The weighted sound pressure level obtained by the use of s sound level meter and frequency weighting network, such as A, B, or C as specified in American National Standards Institute specifications for sound level meters (ANSI SI. 4-1971, or </w:t>
      </w:r>
      <w:r>
        <w:rPr>
          <w:rFonts w:ascii="Times New Roman" w:eastAsia="Times New Roman" w:hAnsi="Times New Roman" w:cs="Times New Roman"/>
          <w:sz w:val="24"/>
          <w:szCs w:val="24"/>
        </w:rPr>
        <w:lastRenderedPageBreak/>
        <w:t xml:space="preserve">the latest approved revision thereof). If the frequency weighting employed is not indicated, the A-weighting shall apply. </w:t>
      </w:r>
    </w:p>
    <w:p w14:paraId="395BF48C" w14:textId="18EC1DA2" w:rsidR="00390F59" w:rsidRDefault="00390F59" w:rsidP="00390F59">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Sound Level Meter</w:t>
      </w:r>
      <w:r>
        <w:rPr>
          <w:rFonts w:ascii="Times New Roman" w:eastAsia="Times New Roman" w:hAnsi="Times New Roman" w:cs="Times New Roman"/>
          <w:sz w:val="24"/>
          <w:szCs w:val="24"/>
        </w:rPr>
        <w:t xml:space="preserve">: An instrument which includes a microphone, an amplifier, RMS detector, integrator or time </w:t>
      </w:r>
      <w:r w:rsidR="00514511">
        <w:rPr>
          <w:rFonts w:ascii="Times New Roman" w:eastAsia="Times New Roman" w:hAnsi="Times New Roman" w:cs="Times New Roman"/>
          <w:sz w:val="24"/>
          <w:szCs w:val="24"/>
        </w:rPr>
        <w:t>average</w:t>
      </w:r>
      <w:r>
        <w:rPr>
          <w:rFonts w:ascii="Times New Roman" w:eastAsia="Times New Roman" w:hAnsi="Times New Roman" w:cs="Times New Roman"/>
          <w:sz w:val="24"/>
          <w:szCs w:val="24"/>
        </w:rPr>
        <w:t>, output meter, and weighting networks used to measure sound pressure levels.</w:t>
      </w:r>
    </w:p>
    <w:p w14:paraId="17C15F73"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Noise Attenuation Requirements</w:t>
      </w:r>
    </w:p>
    <w:p w14:paraId="70778848" w14:textId="2944010D"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a Data Center </w:t>
      </w:r>
      <w:r w:rsidR="000C45B0">
        <w:rPr>
          <w:rFonts w:ascii="Times New Roman" w:eastAsia="Times New Roman" w:hAnsi="Times New Roman" w:cs="Times New Roman"/>
          <w:sz w:val="24"/>
          <w:szCs w:val="24"/>
        </w:rPr>
        <w:t xml:space="preserve">has commenced construction or operating </w:t>
      </w:r>
      <w:r>
        <w:rPr>
          <w:rFonts w:ascii="Times New Roman" w:eastAsia="Times New Roman" w:hAnsi="Times New Roman" w:cs="Times New Roman"/>
          <w:sz w:val="24"/>
          <w:szCs w:val="24"/>
        </w:rPr>
        <w:t xml:space="preserve">within this jurisdiction, the property owner and operator proposing to build a Data Center </w:t>
      </w:r>
      <w:r w:rsidR="000C45B0">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comply with the following:</w:t>
      </w:r>
    </w:p>
    <w:p w14:paraId="34B41344" w14:textId="77777777" w:rsidR="00390F59" w:rsidRDefault="00390F59" w:rsidP="00390F59">
      <w:pPr>
        <w:numPr>
          <w:ilvl w:val="0"/>
          <w:numId w:val="1"/>
        </w:numPr>
        <w:spacing w:before="240"/>
        <w:rPr>
          <w:i/>
        </w:rPr>
      </w:pPr>
      <w:r>
        <w:rPr>
          <w:rFonts w:ascii="Times New Roman" w:eastAsia="Times New Roman" w:hAnsi="Times New Roman" w:cs="Times New Roman"/>
          <w:i/>
          <w:sz w:val="24"/>
          <w:szCs w:val="24"/>
        </w:rPr>
        <w:t>Notice Requirements</w:t>
      </w:r>
    </w:p>
    <w:p w14:paraId="7B53DAC3" w14:textId="3009DC97" w:rsidR="00390F59" w:rsidRDefault="00390F59" w:rsidP="00390F59">
      <w:pPr>
        <w:numPr>
          <w:ilvl w:val="1"/>
          <w:numId w:val="1"/>
        </w:numPr>
      </w:pPr>
      <w:r>
        <w:rPr>
          <w:rFonts w:ascii="Times New Roman" w:eastAsia="Times New Roman" w:hAnsi="Times New Roman" w:cs="Times New Roman"/>
          <w:sz w:val="24"/>
          <w:szCs w:val="24"/>
        </w:rPr>
        <w:t xml:space="preserve">The property owner and operator must notify all residents within a half-mile radius of the parcel, including any affiliated homeowners’ association operating within the half-mile radius, that the property owner and operator intends to build and operate a Data Center on the property. The notice required in this section must be mailed to all postal addresses and homeowners’ association addresses contained within a half-mile radius extending from the property line where the proposed Data Center will be built. </w:t>
      </w:r>
      <w:r w:rsidR="000C45B0">
        <w:rPr>
          <w:rFonts w:ascii="Times New Roman" w:eastAsia="Times New Roman" w:hAnsi="Times New Roman" w:cs="Times New Roman"/>
          <w:sz w:val="24"/>
          <w:szCs w:val="24"/>
        </w:rPr>
        <w:t xml:space="preserve">Proof of notification shall be filed with the county clerk’s office within 30 days of providing notice. </w:t>
      </w:r>
      <w:r>
        <w:rPr>
          <w:rFonts w:ascii="Times New Roman" w:eastAsia="Times New Roman" w:hAnsi="Times New Roman" w:cs="Times New Roman"/>
          <w:sz w:val="24"/>
          <w:szCs w:val="24"/>
        </w:rPr>
        <w:t>The property owner and operator must notify the County Judge that the property owner and operator intends to build and operate a Data Center. The notification must include the location for the proposed data center.</w:t>
      </w:r>
      <w:r w:rsidR="000C45B0">
        <w:rPr>
          <w:rFonts w:ascii="Times New Roman" w:eastAsia="Times New Roman" w:hAnsi="Times New Roman" w:cs="Times New Roman"/>
          <w:sz w:val="24"/>
          <w:szCs w:val="24"/>
        </w:rPr>
        <w:t xml:space="preserve">  </w:t>
      </w:r>
    </w:p>
    <w:p w14:paraId="5AFC5A7B" w14:textId="77777777" w:rsidR="00390F59" w:rsidRDefault="00390F59" w:rsidP="00390F59">
      <w:pPr>
        <w:numPr>
          <w:ilvl w:val="0"/>
          <w:numId w:val="1"/>
        </w:numPr>
        <w:rPr>
          <w:i/>
        </w:rPr>
      </w:pPr>
      <w:r>
        <w:rPr>
          <w:rFonts w:ascii="Times New Roman" w:eastAsia="Times New Roman" w:hAnsi="Times New Roman" w:cs="Times New Roman"/>
          <w:i/>
          <w:sz w:val="24"/>
          <w:szCs w:val="24"/>
        </w:rPr>
        <w:t>Noise Study Requirements</w:t>
      </w:r>
    </w:p>
    <w:p w14:paraId="1E281367" w14:textId="5D1DF63D" w:rsidR="00390F59" w:rsidRDefault="00390F59" w:rsidP="00390F59">
      <w:pPr>
        <w:numPr>
          <w:ilvl w:val="1"/>
          <w:numId w:val="1"/>
        </w:numPr>
      </w:pPr>
      <w:r>
        <w:rPr>
          <w:rFonts w:ascii="Times New Roman" w:eastAsia="Times New Roman" w:hAnsi="Times New Roman" w:cs="Times New Roman"/>
          <w:sz w:val="24"/>
          <w:szCs w:val="24"/>
        </w:rPr>
        <w:t xml:space="preserve">The property owner of the lands upon which the Data Center is to be located </w:t>
      </w:r>
      <w:r w:rsidR="000C45B0">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conduct a sound study performed by a third-party acoustic engineer to document baseline sound levels in the area of the proposed Data Center, including noise levels measured at the property line in eight locations (north, south, east, west, northeast, northwest, southeast, southwest.) The report of the study must include sound mitigation recommendations based on the results of the sound study. The property owner must provide a copy of the report of the study to the county judge and file with the county clerk within 30 days of completion of the report.</w:t>
      </w:r>
    </w:p>
    <w:p w14:paraId="027D0D6B" w14:textId="77777777" w:rsidR="00390F59" w:rsidRDefault="00390F59" w:rsidP="00390F59">
      <w:pPr>
        <w:numPr>
          <w:ilvl w:val="0"/>
          <w:numId w:val="1"/>
        </w:numPr>
        <w:rPr>
          <w:i/>
        </w:rPr>
      </w:pPr>
      <w:r>
        <w:rPr>
          <w:rFonts w:ascii="Times New Roman" w:eastAsia="Times New Roman" w:hAnsi="Times New Roman" w:cs="Times New Roman"/>
          <w:i/>
          <w:sz w:val="24"/>
          <w:szCs w:val="24"/>
        </w:rPr>
        <w:t>Noise Attenuation Plan Requirements</w:t>
      </w:r>
    </w:p>
    <w:p w14:paraId="127881CA" w14:textId="77777777" w:rsidR="00390F59" w:rsidRDefault="00390F59" w:rsidP="00390F59">
      <w:pPr>
        <w:numPr>
          <w:ilvl w:val="1"/>
          <w:numId w:val="1"/>
        </w:numPr>
      </w:pPr>
      <w:r>
        <w:rPr>
          <w:rFonts w:ascii="Times New Roman" w:eastAsia="Times New Roman" w:hAnsi="Times New Roman" w:cs="Times New Roman"/>
          <w:sz w:val="24"/>
          <w:szCs w:val="24"/>
        </w:rPr>
        <w:t>The property owner must consult with a third- party architectural or design firm to develop a building plan that includes necessary noise attenuation measures in order to prevent the external sound level emanating from the Data Center from exceeding the sound level limitations below which will be considered a noise disturbance. The building plan is not required to adopt any or all of the  noise attenuation recommendations so long as the plan includes noise attenuation measures that the architectural or design firm deems adequate to be in compliance with this Ordinance. Noise attenuation measures may include but not limited to:</w:t>
      </w:r>
    </w:p>
    <w:p w14:paraId="3417D38A" w14:textId="77777777" w:rsidR="00390F59" w:rsidRDefault="00390F59" w:rsidP="00390F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Soundproofing walls, screens, panels, fences, or enclosures </w:t>
      </w:r>
    </w:p>
    <w:p w14:paraId="111B259C" w14:textId="77777777" w:rsidR="00390F59" w:rsidRDefault="00390F59" w:rsidP="00390F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Buffer yards </w:t>
      </w:r>
    </w:p>
    <w:p w14:paraId="597E884B" w14:textId="77777777" w:rsidR="00390F59" w:rsidRDefault="00390F59" w:rsidP="00390F59">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noise attenuation measures recommended by the third-party acoustic engineer </w:t>
      </w:r>
    </w:p>
    <w:p w14:paraId="663F8F0B" w14:textId="77777777" w:rsidR="00390F59" w:rsidRDefault="00390F59" w:rsidP="00390F59">
      <w:pPr>
        <w:numPr>
          <w:ilvl w:val="1"/>
          <w:numId w:val="1"/>
        </w:numPr>
      </w:pPr>
      <w:r>
        <w:rPr>
          <w:rFonts w:ascii="Times New Roman" w:eastAsia="Times New Roman" w:hAnsi="Times New Roman" w:cs="Times New Roman"/>
          <w:sz w:val="24"/>
          <w:szCs w:val="24"/>
        </w:rPr>
        <w:t>Mechanical equipment must be shown on any proposed plan and must be fully screened on all sides. Mechanical equipment not screened by a facade of the building must be screened by a visually solid fence, screen wall or panel, or parapet wall and constructed with a design, materials, details, and treatment compatible with those used on the nearest facade of the building.</w:t>
      </w:r>
    </w:p>
    <w:p w14:paraId="2F5F851E" w14:textId="77777777" w:rsidR="00390F59" w:rsidRDefault="00390F59" w:rsidP="00390F59">
      <w:pPr>
        <w:numPr>
          <w:ilvl w:val="1"/>
          <w:numId w:val="1"/>
        </w:numPr>
      </w:pPr>
      <w:r>
        <w:rPr>
          <w:rFonts w:ascii="Times New Roman" w:eastAsia="Times New Roman" w:hAnsi="Times New Roman" w:cs="Times New Roman"/>
          <w:sz w:val="24"/>
          <w:szCs w:val="24"/>
        </w:rPr>
        <w:t>The property owner must provide a copy of the building plan to the county judge and file with the county clerk within 30 days of completion of the plan prior to construction.</w:t>
      </w:r>
      <w:r>
        <w:rPr>
          <w:rFonts w:ascii="Times New Roman" w:eastAsia="Times New Roman" w:hAnsi="Times New Roman" w:cs="Times New Roman"/>
          <w:sz w:val="24"/>
          <w:szCs w:val="24"/>
          <w:highlight w:val="yellow"/>
        </w:rPr>
        <w:t xml:space="preserve"> </w:t>
      </w:r>
    </w:p>
    <w:p w14:paraId="7E82ADDB" w14:textId="77777777" w:rsidR="00390F59" w:rsidRDefault="00390F59" w:rsidP="00390F59">
      <w:pPr>
        <w:numPr>
          <w:ilvl w:val="1"/>
          <w:numId w:val="1"/>
        </w:numPr>
      </w:pPr>
      <w:r>
        <w:rPr>
          <w:rFonts w:ascii="Times New Roman" w:eastAsia="Times New Roman" w:hAnsi="Times New Roman" w:cs="Times New Roman"/>
          <w:sz w:val="24"/>
          <w:szCs w:val="24"/>
        </w:rPr>
        <w:t>Any additions, changes, or expansions of the Data Center must comply with the noise attenuation requirements of this Ordinance and must be designed and submitted to the county judge and file with the county clerk within 30 days of completion of the report.</w:t>
      </w:r>
    </w:p>
    <w:p w14:paraId="7654A237" w14:textId="77777777" w:rsidR="00390F59" w:rsidRDefault="00390F59" w:rsidP="00390F59">
      <w:pPr>
        <w:numPr>
          <w:ilvl w:val="0"/>
          <w:numId w:val="1"/>
        </w:numPr>
        <w:rPr>
          <w:i/>
        </w:rPr>
      </w:pPr>
      <w:r>
        <w:rPr>
          <w:rFonts w:ascii="Times New Roman" w:eastAsia="Times New Roman" w:hAnsi="Times New Roman" w:cs="Times New Roman"/>
          <w:i/>
          <w:sz w:val="24"/>
          <w:szCs w:val="24"/>
        </w:rPr>
        <w:t>Post Completion Noise Study Requirements</w:t>
      </w:r>
    </w:p>
    <w:p w14:paraId="27E01B55" w14:textId="77777777" w:rsidR="00390F59" w:rsidRDefault="00390F59" w:rsidP="00390F59">
      <w:pPr>
        <w:numPr>
          <w:ilvl w:val="1"/>
          <w:numId w:val="1"/>
        </w:numPr>
      </w:pPr>
      <w:r>
        <w:rPr>
          <w:rFonts w:ascii="Times New Roman" w:eastAsia="Times New Roman" w:hAnsi="Times New Roman" w:cs="Times New Roman"/>
          <w:sz w:val="24"/>
          <w:szCs w:val="24"/>
        </w:rPr>
        <w:t xml:space="preserve">Upon the Data Center’s completion, the Data Center operator must conduct a post-construction noise study performed by a third-party acoustic engineer to document noise levels emanating from the Data Center when mechanical equipment is running at full capacity, including all HVAC units and generators necessary for peak operation. Noise levels are to be measured at the property line in the original eight locations used during the baseline study. The Data Center operator must provide a copy of the report to the county judge and file with the county clerk within 30 days of completion of the study. </w:t>
      </w:r>
    </w:p>
    <w:p w14:paraId="5B854F63" w14:textId="5E8C6C83" w:rsidR="00390F59" w:rsidRDefault="00390F59" w:rsidP="00390F5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Center shall not begin operations until the completion of the post-construction noise study</w:t>
      </w:r>
      <w:r w:rsidR="000C45B0">
        <w:rPr>
          <w:rFonts w:ascii="Times New Roman" w:eastAsia="Times New Roman" w:hAnsi="Times New Roman" w:cs="Times New Roman"/>
          <w:sz w:val="24"/>
          <w:szCs w:val="24"/>
        </w:rPr>
        <w:t xml:space="preserve"> and submission to the county judge and county clerk as required above</w:t>
      </w:r>
      <w:r>
        <w:rPr>
          <w:rFonts w:ascii="Times New Roman" w:eastAsia="Times New Roman" w:hAnsi="Times New Roman" w:cs="Times New Roman"/>
          <w:sz w:val="24"/>
          <w:szCs w:val="24"/>
        </w:rPr>
        <w:t xml:space="preserve">. In order for the Data Center to be in compliance, the noise study results must show that its operation is in compliance with this Ordinance. If the results show that the Data Center is not in compliance with this Ordinance, the Data Center will be unable to commence operation until the required noise attenuation measures and noise limitations are met. </w:t>
      </w:r>
    </w:p>
    <w:p w14:paraId="24437C0F" w14:textId="2B7390AB" w:rsidR="00390F59" w:rsidRDefault="00390F59" w:rsidP="00390F59">
      <w:pPr>
        <w:numPr>
          <w:ilvl w:val="1"/>
          <w:numId w:val="1"/>
        </w:numPr>
        <w:spacing w:after="240"/>
      </w:pPr>
      <w:r>
        <w:rPr>
          <w:rFonts w:ascii="Times New Roman" w:eastAsia="Times New Roman" w:hAnsi="Times New Roman" w:cs="Times New Roman"/>
          <w:sz w:val="24"/>
          <w:szCs w:val="24"/>
        </w:rPr>
        <w:t xml:space="preserve">Furthermore, the Data Center operator must conduct annual noise studies under the baseline and post-construction studies specifications in accordance with subsections </w:t>
      </w:r>
      <w:r w:rsidR="000C45B0">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0C45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0C45B0">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0C45B0">
        <w:rPr>
          <w:rFonts w:ascii="Times New Roman" w:eastAsia="Times New Roman" w:hAnsi="Times New Roman" w:cs="Times New Roman"/>
          <w:sz w:val="24"/>
          <w:szCs w:val="24"/>
        </w:rPr>
        <w:t>) above</w:t>
      </w:r>
      <w:r>
        <w:rPr>
          <w:rFonts w:ascii="Times New Roman" w:eastAsia="Times New Roman" w:hAnsi="Times New Roman" w:cs="Times New Roman"/>
          <w:sz w:val="24"/>
          <w:szCs w:val="24"/>
        </w:rPr>
        <w:t>. The Data Center operator must provide the results to the county judge and file with the county clerk within 30 days after the anniversary date of the first sound study report.</w:t>
      </w:r>
    </w:p>
    <w:p w14:paraId="4BFAFEED" w14:textId="77777777" w:rsidR="00390F59" w:rsidRDefault="00390F59" w:rsidP="00390F59">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 Procedure for Measurement</w:t>
      </w:r>
    </w:p>
    <w:p w14:paraId="77129BC4" w14:textId="77777777"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 tests shall be conducted according to the following procedures:</w:t>
      </w:r>
    </w:p>
    <w:p w14:paraId="1FEEADF5" w14:textId="77777777" w:rsidR="00390F59" w:rsidRDefault="00390F59" w:rsidP="00390F59">
      <w:pPr>
        <w:numPr>
          <w:ilvl w:val="0"/>
          <w:numId w:val="6"/>
        </w:numPr>
        <w:spacing w:before="24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Complaint Driven:</w:t>
      </w:r>
      <w:r>
        <w:rPr>
          <w:rFonts w:ascii="Times New Roman" w:eastAsia="Times New Roman" w:hAnsi="Times New Roman" w:cs="Times New Roman"/>
          <w:sz w:val="24"/>
          <w:szCs w:val="24"/>
        </w:rPr>
        <w:t xml:space="preserve"> When the measurement is the result of a complaint, measurements will be taken at the property line of the receiving property.</w:t>
      </w:r>
    </w:p>
    <w:p w14:paraId="22945E4E"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Normal Monitoring:</w:t>
      </w:r>
      <w:r>
        <w:rPr>
          <w:rFonts w:ascii="Times New Roman" w:eastAsia="Times New Roman" w:hAnsi="Times New Roman" w:cs="Times New Roman"/>
          <w:sz w:val="24"/>
          <w:szCs w:val="24"/>
        </w:rPr>
        <w:t xml:space="preserve"> When the measurement procedure is in the normal course of monitoring sound, the measurements will be taken at the real property line of the source of the sound.</w:t>
      </w:r>
    </w:p>
    <w:p w14:paraId="30F2A90F"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Outdoor Conditions:</w:t>
      </w:r>
      <w:r>
        <w:rPr>
          <w:rFonts w:ascii="Times New Roman" w:eastAsia="Times New Roman" w:hAnsi="Times New Roman" w:cs="Times New Roman"/>
          <w:sz w:val="24"/>
          <w:szCs w:val="24"/>
        </w:rPr>
        <w:t xml:space="preserve"> No outdoor measurements must be taken while winds exceed (including gusts) 15 miles per hour; under conditions that will allow the sound level meter to become wet; or when the ambient temperature is out of range of tolerance on the sound meter.</w:t>
      </w:r>
    </w:p>
    <w:p w14:paraId="684C6C4E"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Calibration:</w:t>
      </w:r>
      <w:r>
        <w:rPr>
          <w:rFonts w:ascii="Times New Roman" w:eastAsia="Times New Roman" w:hAnsi="Times New Roman" w:cs="Times New Roman"/>
          <w:sz w:val="24"/>
          <w:szCs w:val="24"/>
        </w:rPr>
        <w:t xml:space="preserve"> The sound level meter must be verified and calibrated according to the manufacturer’s specifications immediately prior to taking the measurements.</w:t>
      </w:r>
    </w:p>
    <w:p w14:paraId="56E3CD97"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Meter Placement</w:t>
      </w:r>
      <w:r>
        <w:rPr>
          <w:rFonts w:ascii="Times New Roman" w:eastAsia="Times New Roman" w:hAnsi="Times New Roman" w:cs="Times New Roman"/>
          <w:sz w:val="24"/>
          <w:szCs w:val="24"/>
        </w:rPr>
        <w:t>: The sound level meter must be placed a minimum of four feet above the ground or from any reflective surface. The microphone must be pointed at the sound source.</w:t>
      </w:r>
    </w:p>
    <w:p w14:paraId="7C531136"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Measurements:</w:t>
      </w:r>
      <w:r>
        <w:rPr>
          <w:rFonts w:ascii="Times New Roman" w:eastAsia="Times New Roman" w:hAnsi="Times New Roman" w:cs="Times New Roman"/>
          <w:sz w:val="24"/>
          <w:szCs w:val="24"/>
        </w:rPr>
        <w:t xml:space="preserve"> Measurements must include “high”, “average”, and “low” readings. If the sound level meter does not provide these multiple readings, a minimum of three separate measurements must be taken at a single location at varying time intervals. The average sound level reading shall be used to determine whether there has been a violation of this Ordinance. </w:t>
      </w:r>
    </w:p>
    <w:p w14:paraId="19C85262" w14:textId="77777777" w:rsidR="00390F59" w:rsidRDefault="00390F59" w:rsidP="00390F59">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Monitoring Report:</w:t>
      </w:r>
      <w:r>
        <w:rPr>
          <w:rFonts w:ascii="Times New Roman" w:eastAsia="Times New Roman" w:hAnsi="Times New Roman" w:cs="Times New Roman"/>
          <w:sz w:val="24"/>
          <w:szCs w:val="24"/>
        </w:rPr>
        <w:t xml:space="preserve"> The report for each measurement session must include:</w:t>
      </w:r>
    </w:p>
    <w:p w14:paraId="350D468E"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day, date and time of the measurements,</w:t>
      </w:r>
    </w:p>
    <w:p w14:paraId="59587DF7"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Date and time of recent calibration,</w:t>
      </w:r>
    </w:p>
    <w:p w14:paraId="32E55867"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Temperature and wind speed the time of measurement,</w:t>
      </w:r>
    </w:p>
    <w:p w14:paraId="237D41EF"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Identification of the monitoring equipment, </w:t>
      </w:r>
    </w:p>
    <w:p w14:paraId="1757317D"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land use, and description of the source,</w:t>
      </w:r>
    </w:p>
    <w:p w14:paraId="07123CB7"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and land use of the listener, and </w:t>
      </w:r>
    </w:p>
    <w:p w14:paraId="61AFE3B6" w14:textId="77777777" w:rsidR="00390F59" w:rsidRDefault="00390F59" w:rsidP="00390F59">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Sound level measurements.</w:t>
      </w:r>
    </w:p>
    <w:p w14:paraId="33BFB5E7" w14:textId="77777777" w:rsidR="00390F59" w:rsidRDefault="00390F59" w:rsidP="00390F59">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Extraneous Sounds:</w:t>
      </w:r>
      <w:r>
        <w:rPr>
          <w:rFonts w:ascii="Times New Roman" w:eastAsia="Times New Roman" w:hAnsi="Times New Roman" w:cs="Times New Roman"/>
          <w:sz w:val="24"/>
          <w:szCs w:val="24"/>
        </w:rPr>
        <w:t xml:space="preserve"> If there are extraneous sound sources that are unrelated to the measurements and increase the monitored sound level, the measurement shall be postponed until these noises subside. </w:t>
      </w:r>
    </w:p>
    <w:p w14:paraId="5CB23143"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5: Noise Limitations </w:t>
      </w:r>
    </w:p>
    <w:p w14:paraId="3B18C915" w14:textId="7C36C4AA"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unlawful for any Data Center to </w:t>
      </w:r>
      <w:r w:rsidR="0071719C">
        <w:rPr>
          <w:rFonts w:ascii="Times New Roman" w:eastAsia="Times New Roman" w:hAnsi="Times New Roman" w:cs="Times New Roman"/>
          <w:sz w:val="24"/>
          <w:szCs w:val="24"/>
        </w:rPr>
        <w:t>make or</w:t>
      </w:r>
      <w:r>
        <w:rPr>
          <w:rFonts w:ascii="Times New Roman" w:eastAsia="Times New Roman" w:hAnsi="Times New Roman" w:cs="Times New Roman"/>
          <w:sz w:val="24"/>
          <w:szCs w:val="24"/>
        </w:rPr>
        <w:t xml:space="preserve"> continue to cause or permit to be made or continued, noise </w:t>
      </w:r>
      <w:r w:rsidR="000C45B0">
        <w:rPr>
          <w:rFonts w:ascii="Times New Roman" w:eastAsia="Times New Roman" w:hAnsi="Times New Roman" w:cs="Times New Roman"/>
          <w:sz w:val="24"/>
          <w:szCs w:val="24"/>
        </w:rPr>
        <w:t xml:space="preserve">levels constituting a noise </w:t>
      </w:r>
      <w:r>
        <w:rPr>
          <w:rFonts w:ascii="Times New Roman" w:eastAsia="Times New Roman" w:hAnsi="Times New Roman" w:cs="Times New Roman"/>
          <w:sz w:val="24"/>
          <w:szCs w:val="24"/>
        </w:rPr>
        <w:t xml:space="preserve">disturbance. For the purposes of this section, the external noise level emanating from Data Centers shall be deemed disturbing to a person, reasonably calculated to disturb the peace and unreasonably offensive and injurious to the public, </w:t>
      </w:r>
      <w:r w:rsidR="000C45B0">
        <w:rPr>
          <w:rFonts w:ascii="Times New Roman" w:eastAsia="Times New Roman" w:hAnsi="Times New Roman" w:cs="Times New Roman"/>
          <w:sz w:val="24"/>
          <w:szCs w:val="24"/>
        </w:rPr>
        <w:t xml:space="preserve">or their property, </w:t>
      </w:r>
      <w:r>
        <w:rPr>
          <w:rFonts w:ascii="Times New Roman" w:eastAsia="Times New Roman" w:hAnsi="Times New Roman" w:cs="Times New Roman"/>
          <w:sz w:val="24"/>
          <w:szCs w:val="24"/>
        </w:rPr>
        <w:t xml:space="preserve">if the sound level is: </w:t>
      </w:r>
    </w:p>
    <w:p w14:paraId="40E6FA21" w14:textId="15AC0B04" w:rsidR="00390F59" w:rsidRDefault="00390F59" w:rsidP="00390F5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F8184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dBa or higher during the hours of 8 A.M. to 10 P.M. or 55 dBa or higher during the hours of 10 P.M. to 8 A.M. (as determined by a third-party acoustic engineer) measured at the property line of the receiving property.</w:t>
      </w:r>
    </w:p>
    <w:p w14:paraId="7816931C" w14:textId="77777777" w:rsidR="00390F59" w:rsidRDefault="00390F59" w:rsidP="00390F5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which may be considered in determining whether a violation of this Ordinance exists includes but is not limited to the following:</w:t>
      </w:r>
    </w:p>
    <w:p w14:paraId="1516922F" w14:textId="77777777" w:rsidR="00390F59" w:rsidRDefault="00390F59" w:rsidP="00390F59">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 or volume of the noise</w:t>
      </w:r>
    </w:p>
    <w:p w14:paraId="1DF2D60A" w14:textId="77777777" w:rsidR="00390F59" w:rsidRDefault="00390F59" w:rsidP="00390F59">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of day or night the noise occurs</w:t>
      </w:r>
    </w:p>
    <w:p w14:paraId="080A039F" w14:textId="77777777" w:rsidR="00390F59" w:rsidRDefault="00390F59" w:rsidP="00390F59">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duration of the noise</w:t>
      </w:r>
    </w:p>
    <w:p w14:paraId="033990E7" w14:textId="77777777" w:rsidR="00390F59" w:rsidRDefault="00390F59" w:rsidP="00390F59">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noise is recurrent, intermittent or constant</w:t>
      </w:r>
    </w:p>
    <w:p w14:paraId="5278B2DA" w14:textId="77777777" w:rsidR="00390F59" w:rsidRDefault="00390F59" w:rsidP="00390F59">
      <w:pPr>
        <w:numPr>
          <w:ilvl w:val="1"/>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Whether proper and reasonable noise attenuation methods were followed and maintained</w:t>
      </w:r>
    </w:p>
    <w:p w14:paraId="7B72333B"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 Violations</w:t>
      </w:r>
    </w:p>
    <w:p w14:paraId="67244DB3" w14:textId="77777777" w:rsidR="00390F59" w:rsidRDefault="00390F59" w:rsidP="00390F5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or all of the following persons may be held responsible for noise violations:</w:t>
      </w:r>
    </w:p>
    <w:p w14:paraId="76C5C230"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operating the equipment or creating the noise;</w:t>
      </w:r>
    </w:p>
    <w:p w14:paraId="1BB79670"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who employs the person operating the equipment or creating the noise at the time of the violation;</w:t>
      </w:r>
    </w:p>
    <w:p w14:paraId="6D1308D9"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who owns or rents the property where the violation occurs.</w:t>
      </w:r>
    </w:p>
    <w:p w14:paraId="0E475596" w14:textId="77777777" w:rsidR="00390F59" w:rsidRDefault="00390F59" w:rsidP="00390F5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acts, and the causing thereof, are declared to be in violation of this Ordinance: </w:t>
      </w:r>
    </w:p>
    <w:p w14:paraId="61AB0C92" w14:textId="290A3DE6"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sound level emanating from the Data Center  exceeds 6</w:t>
      </w:r>
      <w:r w:rsidR="00F8184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dBa or higher during the hours of 8 A.M. to 10 P.M. or 55 dBa or higher during the hours of 10 P.M. to 8 A.M. measured at the property line of the receiving property.</w:t>
      </w:r>
      <w:r w:rsidR="000C45B0">
        <w:rPr>
          <w:rFonts w:ascii="Times New Roman" w:eastAsia="Times New Roman" w:hAnsi="Times New Roman" w:cs="Times New Roman"/>
          <w:sz w:val="24"/>
          <w:szCs w:val="24"/>
        </w:rPr>
        <w:t xml:space="preserve">  </w:t>
      </w:r>
    </w:p>
    <w:p w14:paraId="7A0E15E7"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noise attenuation measures provided in the design plan to the county judge are not incorporated in the construction of the Data Center.</w:t>
      </w:r>
    </w:p>
    <w:p w14:paraId="096B2918"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of the required sound study results are not filed with the county judge and the county clerk within 30 days of completion of the report.</w:t>
      </w:r>
    </w:p>
    <w:p w14:paraId="6F144007" w14:textId="77777777"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plan is not filed with the county judge and the county clerk within 30 days of completion of the plan prior to construction.</w:t>
      </w:r>
      <w:r>
        <w:rPr>
          <w:rFonts w:ascii="Times New Roman" w:eastAsia="Times New Roman" w:hAnsi="Times New Roman" w:cs="Times New Roman"/>
          <w:sz w:val="24"/>
          <w:szCs w:val="24"/>
          <w:highlight w:val="yellow"/>
        </w:rPr>
        <w:t xml:space="preserve"> </w:t>
      </w:r>
    </w:p>
    <w:p w14:paraId="76E9433A" w14:textId="74D6B7A3" w:rsidR="00390F59" w:rsidRDefault="00390F59" w:rsidP="00390F59">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act in accordance with any other provision of this Ordinance</w:t>
      </w:r>
      <w:r w:rsidR="00D0631B">
        <w:rPr>
          <w:rFonts w:ascii="Times New Roman" w:eastAsia="Times New Roman" w:hAnsi="Times New Roman" w:cs="Times New Roman"/>
          <w:sz w:val="24"/>
          <w:szCs w:val="24"/>
        </w:rPr>
        <w:t>.</w:t>
      </w:r>
    </w:p>
    <w:p w14:paraId="6DC4FD7B" w14:textId="50B58808" w:rsidR="00390F59" w:rsidRDefault="00390F59" w:rsidP="00390F59">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All data centers s</w:t>
      </w:r>
      <w:r w:rsidR="00D0631B">
        <w:rPr>
          <w:rFonts w:ascii="Times New Roman" w:eastAsia="Times New Roman" w:hAnsi="Times New Roman" w:cs="Times New Roman"/>
          <w:sz w:val="24"/>
          <w:szCs w:val="24"/>
        </w:rPr>
        <w:t>hall</w:t>
      </w:r>
      <w:r>
        <w:rPr>
          <w:rFonts w:ascii="Times New Roman" w:eastAsia="Times New Roman" w:hAnsi="Times New Roman" w:cs="Times New Roman"/>
          <w:sz w:val="24"/>
          <w:szCs w:val="24"/>
        </w:rPr>
        <w:t xml:space="preserve"> be in compliance with the requirements </w:t>
      </w:r>
      <w:r w:rsidR="00D0631B">
        <w:rPr>
          <w:rFonts w:ascii="Times New Roman" w:eastAsia="Times New Roman" w:hAnsi="Times New Roman" w:cs="Times New Roman"/>
          <w:sz w:val="24"/>
          <w:szCs w:val="24"/>
        </w:rPr>
        <w:t xml:space="preserve">of this Ordinance </w:t>
      </w:r>
      <w:r w:rsidRPr="0071719C">
        <w:rPr>
          <w:rFonts w:ascii="Times New Roman" w:eastAsia="Times New Roman" w:hAnsi="Times New Roman" w:cs="Times New Roman"/>
          <w:sz w:val="24"/>
          <w:szCs w:val="24"/>
          <w:u w:val="single"/>
        </w:rPr>
        <w:t xml:space="preserve">before </w:t>
      </w:r>
      <w:r>
        <w:rPr>
          <w:rFonts w:ascii="Times New Roman" w:eastAsia="Times New Roman" w:hAnsi="Times New Roman" w:cs="Times New Roman"/>
          <w:sz w:val="24"/>
          <w:szCs w:val="24"/>
        </w:rPr>
        <w:t>commencing operation; failure to do so</w:t>
      </w:r>
      <w:r w:rsidR="00D0631B">
        <w:rPr>
          <w:rFonts w:ascii="Times New Roman" w:eastAsia="Times New Roman" w:hAnsi="Times New Roman" w:cs="Times New Roman"/>
          <w:sz w:val="24"/>
          <w:szCs w:val="24"/>
        </w:rPr>
        <w:t xml:space="preserve"> will be deemed in violation of this Ordinance and</w:t>
      </w:r>
      <w:r>
        <w:rPr>
          <w:rFonts w:ascii="Times New Roman" w:eastAsia="Times New Roman" w:hAnsi="Times New Roman" w:cs="Times New Roman"/>
          <w:sz w:val="24"/>
          <w:szCs w:val="24"/>
        </w:rPr>
        <w:t xml:space="preserve"> result in an injunction and/or </w:t>
      </w:r>
      <w:r w:rsidR="00D0631B">
        <w:rPr>
          <w:rFonts w:ascii="Times New Roman" w:eastAsia="Times New Roman" w:hAnsi="Times New Roman" w:cs="Times New Roman"/>
          <w:sz w:val="24"/>
          <w:szCs w:val="24"/>
        </w:rPr>
        <w:t>a stay</w:t>
      </w:r>
      <w:r>
        <w:rPr>
          <w:rFonts w:ascii="Times New Roman" w:eastAsia="Times New Roman" w:hAnsi="Times New Roman" w:cs="Times New Roman"/>
          <w:sz w:val="24"/>
          <w:szCs w:val="24"/>
        </w:rPr>
        <w:t xml:space="preserve"> in commencing operation</w:t>
      </w:r>
      <w:r w:rsidR="00D0631B">
        <w:rPr>
          <w:rFonts w:ascii="Times New Roman" w:eastAsia="Times New Roman" w:hAnsi="Times New Roman" w:cs="Times New Roman"/>
          <w:sz w:val="24"/>
          <w:szCs w:val="24"/>
        </w:rPr>
        <w:t>.</w:t>
      </w:r>
    </w:p>
    <w:p w14:paraId="393D49CD"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Penalties</w:t>
      </w:r>
    </w:p>
    <w:p w14:paraId="5406015F" w14:textId="77777777" w:rsidR="00D0631B" w:rsidRDefault="00390F59" w:rsidP="00390F59">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person(s), firm, corporation, partnership, association, owner, occupant, agent or anyone having ownership in the subject property or supervision or control over the Data Center that violates or fails to comply with any provision of this Ordinance, shall be guilty of a misdemeanor. </w:t>
      </w:r>
    </w:p>
    <w:p w14:paraId="7F450985" w14:textId="42A877BA" w:rsidR="00390F59" w:rsidRDefault="00390F59" w:rsidP="00390F59">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conviction of such violation, any offending party shall be punished by fine of $1,000 for any one specified offense or violation, or double that sum for repetition of the offense or violation. If the act prohibited is continuous in time, the fine or penalty for allowing the continuance thereof, in violation of this Ordinance, shall be $500 for each day that it may unlawfully continue. If the prohibited act continues after conviction of violation, an injunction in </w:t>
      </w:r>
      <w:r w:rsidR="00D0631B">
        <w:rPr>
          <w:rFonts w:ascii="Times New Roman" w:eastAsia="Times New Roman" w:hAnsi="Times New Roman" w:cs="Times New Roman"/>
          <w:sz w:val="24"/>
          <w:szCs w:val="24"/>
        </w:rPr>
        <w:t xml:space="preserve">court of proper jurisdiction </w:t>
      </w:r>
      <w:r>
        <w:rPr>
          <w:rFonts w:ascii="Times New Roman" w:eastAsia="Times New Roman" w:hAnsi="Times New Roman" w:cs="Times New Roman"/>
          <w:sz w:val="24"/>
          <w:szCs w:val="24"/>
        </w:rPr>
        <w:t>to abate the nuisance and violation of the Ordina</w:t>
      </w:r>
      <w:r w:rsidR="00D0631B">
        <w:rPr>
          <w:rFonts w:ascii="Times New Roman" w:eastAsia="Times New Roman" w:hAnsi="Times New Roman" w:cs="Times New Roman"/>
          <w:sz w:val="24"/>
          <w:szCs w:val="24"/>
        </w:rPr>
        <w:t>nce may be sought and awarded</w:t>
      </w:r>
      <w:r>
        <w:rPr>
          <w:rFonts w:ascii="Times New Roman" w:eastAsia="Times New Roman" w:hAnsi="Times New Roman" w:cs="Times New Roman"/>
          <w:sz w:val="24"/>
          <w:szCs w:val="24"/>
        </w:rPr>
        <w:t>.</w:t>
      </w:r>
    </w:p>
    <w:p w14:paraId="20DF8767" w14:textId="77777777" w:rsidR="00D0631B" w:rsidRDefault="00390F59" w:rsidP="00390F5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county or any citizen </w:t>
      </w:r>
      <w:r w:rsidR="00D0631B">
        <w:rPr>
          <w:rFonts w:ascii="Times New Roman" w:eastAsia="Times New Roman" w:hAnsi="Times New Roman" w:cs="Times New Roman"/>
          <w:sz w:val="24"/>
          <w:szCs w:val="24"/>
        </w:rPr>
        <w:t xml:space="preserve">shall be entitled to </w:t>
      </w:r>
      <w:r>
        <w:rPr>
          <w:rFonts w:ascii="Times New Roman" w:eastAsia="Times New Roman" w:hAnsi="Times New Roman" w:cs="Times New Roman"/>
          <w:sz w:val="24"/>
          <w:szCs w:val="24"/>
        </w:rPr>
        <w:t>pursue all legal and equitable remedies available under the law in order to abate the nuisance and compel compliance with this Ordinance, including injunctive relief and any civil damages the court deems appropriate.</w:t>
      </w:r>
    </w:p>
    <w:p w14:paraId="168B4188" w14:textId="056F7B72" w:rsidR="00390F59" w:rsidRDefault="00390F59" w:rsidP="00D0631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5DCEF3" w14:textId="71BDF633" w:rsidR="00390F59" w:rsidRDefault="00D0631B" w:rsidP="00390F59">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90F59">
        <w:rPr>
          <w:rFonts w:ascii="Times New Roman" w:eastAsia="Times New Roman" w:hAnsi="Times New Roman" w:cs="Times New Roman"/>
          <w:sz w:val="24"/>
          <w:szCs w:val="24"/>
        </w:rPr>
        <w:t>ntil the Data Center is in compliance with this Ordinance and required noise attenuation measures are implemented</w:t>
      </w:r>
      <w:r>
        <w:rPr>
          <w:rFonts w:ascii="Times New Roman" w:eastAsia="Times New Roman" w:hAnsi="Times New Roman" w:cs="Times New Roman"/>
          <w:sz w:val="24"/>
          <w:szCs w:val="24"/>
        </w:rPr>
        <w:t xml:space="preserve"> and noise limitations met, the data center shall cease operations</w:t>
      </w:r>
      <w:r w:rsidR="00390F59">
        <w:rPr>
          <w:rFonts w:ascii="Times New Roman" w:eastAsia="Times New Roman" w:hAnsi="Times New Roman" w:cs="Times New Roman"/>
          <w:sz w:val="24"/>
          <w:szCs w:val="24"/>
        </w:rPr>
        <w:t>.</w:t>
      </w:r>
    </w:p>
    <w:p w14:paraId="64D94A98"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 Severability</w:t>
      </w:r>
    </w:p>
    <w:p w14:paraId="7F0F8F0B"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If any provision of this Ordinance is found to be invalid by the decision of any court of competent jurisdiction, such invalidity shall not affect the remaining sections, phrases, and provisions of this Ordinance which remain valid and enforceable.</w:t>
      </w:r>
    </w:p>
    <w:p w14:paraId="12EF936F" w14:textId="77777777" w:rsidR="00390F59" w:rsidRDefault="00390F59" w:rsidP="00390F5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 Emergency Clause</w:t>
      </w:r>
    </w:p>
    <w:p w14:paraId="0BF7B550" w14:textId="77777777"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Quorum Court finds that the immediate implementation of this ordinance is necessary for the preservation of the public’s peace, health, safety, welfare, and property, an emergency is hereby declared to exist and that this Ordinance is to be in effect immediately after its adoption.</w:t>
      </w:r>
    </w:p>
    <w:p w14:paraId="38F36314" w14:textId="77777777" w:rsidR="00390F59" w:rsidRDefault="00390F59" w:rsidP="00390F59">
      <w:pPr>
        <w:spacing w:before="240" w:after="240"/>
        <w:rPr>
          <w:rFonts w:ascii="Times New Roman" w:eastAsia="Times New Roman" w:hAnsi="Times New Roman" w:cs="Times New Roman"/>
          <w:sz w:val="24"/>
          <w:szCs w:val="24"/>
        </w:rPr>
      </w:pPr>
    </w:p>
    <w:p w14:paraId="6C2CC5C3" w14:textId="2711726F" w:rsidR="00390F59" w:rsidRDefault="00390F59" w:rsidP="00390F5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PASSED AND APPROVED this </w:t>
      </w:r>
      <w:r w:rsidR="0071719C" w:rsidRPr="00421AFF">
        <w:rPr>
          <w:rFonts w:ascii="Times New Roman" w:eastAsia="Times New Roman" w:hAnsi="Times New Roman" w:cs="Times New Roman"/>
          <w:sz w:val="24"/>
          <w:szCs w:val="24"/>
          <w:u w:val="single"/>
        </w:rPr>
        <w:t>20</w:t>
      </w:r>
      <w:r w:rsidR="0071719C" w:rsidRPr="0071719C">
        <w:rPr>
          <w:rFonts w:ascii="Times New Roman" w:eastAsia="Times New Roman" w:hAnsi="Times New Roman" w:cs="Times New Roman"/>
          <w:sz w:val="24"/>
          <w:szCs w:val="24"/>
          <w:vertAlign w:val="superscript"/>
        </w:rPr>
        <w:t>th</w:t>
      </w:r>
      <w:r w:rsidR="0071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 of</w:t>
      </w:r>
      <w:r w:rsidR="0071719C">
        <w:rPr>
          <w:rFonts w:ascii="Times New Roman" w:eastAsia="Times New Roman" w:hAnsi="Times New Roman" w:cs="Times New Roman"/>
          <w:sz w:val="24"/>
          <w:szCs w:val="24"/>
        </w:rPr>
        <w:t xml:space="preserve"> </w:t>
      </w:r>
      <w:r w:rsidR="0071719C" w:rsidRPr="00421AFF">
        <w:rPr>
          <w:rFonts w:ascii="Times New Roman" w:eastAsia="Times New Roman" w:hAnsi="Times New Roman" w:cs="Times New Roman"/>
          <w:sz w:val="24"/>
          <w:szCs w:val="24"/>
          <w:u w:val="single"/>
        </w:rPr>
        <w:t>July</w:t>
      </w:r>
      <w:r>
        <w:rPr>
          <w:rFonts w:ascii="Times New Roman" w:eastAsia="Times New Roman" w:hAnsi="Times New Roman" w:cs="Times New Roman"/>
          <w:sz w:val="24"/>
          <w:szCs w:val="24"/>
        </w:rPr>
        <w:t>, 2023.</w:t>
      </w:r>
    </w:p>
    <w:p w14:paraId="351F0515" w14:textId="77777777" w:rsidR="00370234" w:rsidRDefault="00370234" w:rsidP="00390F59">
      <w:pPr>
        <w:spacing w:before="240" w:after="240"/>
        <w:rPr>
          <w:rFonts w:ascii="Times New Roman" w:eastAsia="Times New Roman" w:hAnsi="Times New Roman" w:cs="Times New Roman"/>
          <w:sz w:val="24"/>
          <w:szCs w:val="24"/>
        </w:rPr>
      </w:pPr>
    </w:p>
    <w:p w14:paraId="33D7CC2A" w14:textId="1F9B07D4" w:rsidR="00390F59" w:rsidRDefault="00390F59" w:rsidP="00390F5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C02824" w14:textId="2AE0D188" w:rsidR="00390F59" w:rsidRDefault="0071719C" w:rsidP="0071719C">
      <w:pPr>
        <w:pStyle w:val="NoSpacing"/>
        <w:jc w:val="right"/>
      </w:pPr>
      <w:r>
        <w:t>APPROVED: _</w:t>
      </w:r>
      <w:r w:rsidR="00390F59">
        <w:t>______________________</w:t>
      </w:r>
    </w:p>
    <w:p w14:paraId="7ED0F8D1" w14:textId="34458C80" w:rsidR="00390F59" w:rsidRPr="0071719C" w:rsidRDefault="00390F59" w:rsidP="0071719C">
      <w:pPr>
        <w:pStyle w:val="NoSpacing"/>
        <w:jc w:val="right"/>
        <w:rPr>
          <w:lang w:val="en-US"/>
        </w:rPr>
      </w:pPr>
      <w:r>
        <w:t xml:space="preserve">                    </w:t>
      </w:r>
      <w:r>
        <w:tab/>
      </w:r>
      <w:r w:rsidR="0071719C" w:rsidRPr="0071719C">
        <w:rPr>
          <w:lang w:val="en-US"/>
        </w:rPr>
        <w:t>Dale James, Van Buren Count</w:t>
      </w:r>
      <w:r w:rsidR="0071719C">
        <w:rPr>
          <w:lang w:val="en-US"/>
        </w:rPr>
        <w:t>y Judge</w:t>
      </w:r>
    </w:p>
    <w:p w14:paraId="5978876A" w14:textId="77777777" w:rsidR="00370234" w:rsidRPr="0071719C" w:rsidRDefault="00370234" w:rsidP="0071719C">
      <w:pPr>
        <w:pStyle w:val="NoSpacing"/>
        <w:jc w:val="right"/>
        <w:rPr>
          <w:lang w:val="en-US"/>
        </w:rPr>
      </w:pPr>
    </w:p>
    <w:p w14:paraId="2CB9B344" w14:textId="77777777" w:rsidR="00370234" w:rsidRPr="0071719C" w:rsidRDefault="00370234" w:rsidP="00370234">
      <w:pPr>
        <w:pStyle w:val="NoSpacing"/>
        <w:rPr>
          <w:lang w:val="en-US"/>
        </w:rPr>
      </w:pPr>
    </w:p>
    <w:p w14:paraId="1D5C07EF" w14:textId="77777777" w:rsidR="00370234" w:rsidRPr="0071719C" w:rsidRDefault="00370234" w:rsidP="00370234">
      <w:pPr>
        <w:pStyle w:val="NoSpacing"/>
        <w:rPr>
          <w:lang w:val="en-US"/>
        </w:rPr>
      </w:pPr>
    </w:p>
    <w:p w14:paraId="6B741853" w14:textId="77777777" w:rsidR="00370234" w:rsidRPr="0071719C" w:rsidRDefault="00370234" w:rsidP="00370234">
      <w:pPr>
        <w:pStyle w:val="NoSpacing"/>
        <w:rPr>
          <w:lang w:val="en-US"/>
        </w:rPr>
      </w:pPr>
    </w:p>
    <w:p w14:paraId="31E660FD" w14:textId="77777777" w:rsidR="00390F59" w:rsidRPr="0071719C" w:rsidRDefault="00390F59" w:rsidP="00370234">
      <w:pPr>
        <w:pStyle w:val="NoSpacing"/>
        <w:rPr>
          <w:lang w:val="en-US"/>
        </w:rPr>
      </w:pPr>
      <w:r w:rsidRPr="0071719C">
        <w:rPr>
          <w:lang w:val="en-US"/>
        </w:rPr>
        <w:t xml:space="preserve"> </w:t>
      </w:r>
    </w:p>
    <w:p w14:paraId="6E239583" w14:textId="77777777" w:rsidR="00390F59" w:rsidRPr="0071719C" w:rsidRDefault="00390F59" w:rsidP="00370234">
      <w:pPr>
        <w:pStyle w:val="NoSpacing"/>
        <w:rPr>
          <w:lang w:val="en-US"/>
        </w:rPr>
      </w:pPr>
      <w:r w:rsidRPr="0071719C">
        <w:rPr>
          <w:lang w:val="en-US"/>
        </w:rPr>
        <w:t xml:space="preserve"> </w:t>
      </w:r>
    </w:p>
    <w:p w14:paraId="3772FB04" w14:textId="59B1241B" w:rsidR="00370234" w:rsidRDefault="0071719C" w:rsidP="00370234">
      <w:pPr>
        <w:pStyle w:val="NoSpacing"/>
      </w:pPr>
      <w:r>
        <w:t>ATTEST: _</w:t>
      </w:r>
      <w:r w:rsidR="00390F59">
        <w:t>________________________</w:t>
      </w:r>
      <w:r w:rsidR="00370234">
        <w:t>__</w:t>
      </w:r>
    </w:p>
    <w:p w14:paraId="33B24766" w14:textId="1F0F739E" w:rsidR="00390F59" w:rsidRDefault="0071719C" w:rsidP="0071719C">
      <w:pPr>
        <w:pStyle w:val="NoSpacing"/>
        <w:jc w:val="both"/>
      </w:pPr>
      <w:r>
        <w:t>Pam Bradford, Van Buren County Clerk</w:t>
      </w:r>
    </w:p>
    <w:p w14:paraId="5969E7D3" w14:textId="77777777" w:rsidR="00390F59" w:rsidRDefault="00390F59" w:rsidP="00370234">
      <w:pPr>
        <w:pStyle w:val="NoSpacing"/>
      </w:pPr>
    </w:p>
    <w:p w14:paraId="4EEF6657" w14:textId="77777777" w:rsidR="00390F59" w:rsidRDefault="00390F59" w:rsidP="00370234">
      <w:pPr>
        <w:pStyle w:val="NoSpacing"/>
      </w:pPr>
    </w:p>
    <w:p w14:paraId="460FBC6F" w14:textId="77777777" w:rsidR="00C37505" w:rsidRDefault="00C37505"/>
    <w:sectPr w:rsidR="00C3750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3649" w14:textId="77777777" w:rsidR="00C32E44" w:rsidRDefault="00C32E44">
      <w:pPr>
        <w:spacing w:line="240" w:lineRule="auto"/>
      </w:pPr>
      <w:r>
        <w:separator/>
      </w:r>
    </w:p>
  </w:endnote>
  <w:endnote w:type="continuationSeparator" w:id="0">
    <w:p w14:paraId="2DFAECED" w14:textId="77777777" w:rsidR="00C32E44" w:rsidRDefault="00C32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588" w14:textId="77777777" w:rsidR="00637C7A"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8EFE" w14:textId="77777777" w:rsidR="00C32E44" w:rsidRDefault="00C32E44">
      <w:pPr>
        <w:spacing w:line="240" w:lineRule="auto"/>
      </w:pPr>
      <w:r>
        <w:separator/>
      </w:r>
    </w:p>
  </w:footnote>
  <w:footnote w:type="continuationSeparator" w:id="0">
    <w:p w14:paraId="35589787" w14:textId="77777777" w:rsidR="00C32E44" w:rsidRDefault="00C32E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E24"/>
    <w:multiLevelType w:val="multilevel"/>
    <w:tmpl w:val="6792C9F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6F31750"/>
    <w:multiLevelType w:val="multilevel"/>
    <w:tmpl w:val="2E68A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60221B"/>
    <w:multiLevelType w:val="multilevel"/>
    <w:tmpl w:val="52561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BE2F6C"/>
    <w:multiLevelType w:val="multilevel"/>
    <w:tmpl w:val="1590B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954A68"/>
    <w:multiLevelType w:val="multilevel"/>
    <w:tmpl w:val="946EC61C"/>
    <w:lvl w:ilvl="0">
      <w:start w:val="1"/>
      <w:numFmt w:val="decimal"/>
      <w:lvlText w:val="%1."/>
      <w:lvlJc w:val="left"/>
      <w:pPr>
        <w:ind w:left="720" w:hanging="360"/>
      </w:pPr>
      <w:rPr>
        <w:rFonts w:ascii="Times New Roman" w:eastAsia="Times New Roman" w:hAnsi="Times New Roman" w:cs="Times New Roman"/>
        <w:b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885540D"/>
    <w:multiLevelType w:val="multilevel"/>
    <w:tmpl w:val="5A504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87740779">
    <w:abstractNumId w:val="4"/>
  </w:num>
  <w:num w:numId="2" w16cid:durableId="450707348">
    <w:abstractNumId w:val="5"/>
  </w:num>
  <w:num w:numId="3" w16cid:durableId="1150944546">
    <w:abstractNumId w:val="3"/>
  </w:num>
  <w:num w:numId="4" w16cid:durableId="564031154">
    <w:abstractNumId w:val="1"/>
  </w:num>
  <w:num w:numId="5" w16cid:durableId="1623031232">
    <w:abstractNumId w:val="0"/>
  </w:num>
  <w:num w:numId="6" w16cid:durableId="25101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59"/>
    <w:rsid w:val="000C45B0"/>
    <w:rsid w:val="001A6216"/>
    <w:rsid w:val="00300D36"/>
    <w:rsid w:val="00370234"/>
    <w:rsid w:val="00390F59"/>
    <w:rsid w:val="00421AFF"/>
    <w:rsid w:val="00514511"/>
    <w:rsid w:val="005E522B"/>
    <w:rsid w:val="006E3E3B"/>
    <w:rsid w:val="0071719C"/>
    <w:rsid w:val="00937EEC"/>
    <w:rsid w:val="00BA5DD3"/>
    <w:rsid w:val="00C32E44"/>
    <w:rsid w:val="00C37505"/>
    <w:rsid w:val="00C53D12"/>
    <w:rsid w:val="00CB65BF"/>
    <w:rsid w:val="00D0631B"/>
    <w:rsid w:val="00E50717"/>
    <w:rsid w:val="00F8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497D"/>
  <w15:chartTrackingRefBased/>
  <w15:docId w15:val="{A8F32454-93BD-4DD0-83CA-D0B2CD35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59"/>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234"/>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Whitmore</dc:creator>
  <cp:keywords/>
  <dc:description/>
  <cp:lastModifiedBy>Pam Bradford</cp:lastModifiedBy>
  <cp:revision>6</cp:revision>
  <cp:lastPrinted>2023-07-10T16:47:00Z</cp:lastPrinted>
  <dcterms:created xsi:type="dcterms:W3CDTF">2023-07-10T16:49:00Z</dcterms:created>
  <dcterms:modified xsi:type="dcterms:W3CDTF">2023-07-21T18:00:00Z</dcterms:modified>
</cp:coreProperties>
</file>