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86A3" w14:textId="77777777" w:rsidR="00BB2994" w:rsidRPr="00877DEB" w:rsidRDefault="00BB2994" w:rsidP="00BB2994">
      <w:pPr>
        <w:pStyle w:val="NoSpacing"/>
        <w:rPr>
          <w:b/>
          <w:sz w:val="28"/>
          <w:szCs w:val="28"/>
          <w:u w:val="single"/>
        </w:rPr>
      </w:pPr>
    </w:p>
    <w:p w14:paraId="0938FB6D" w14:textId="73C642F2" w:rsidR="00BB2994" w:rsidRPr="00877DEB" w:rsidRDefault="00BB2994" w:rsidP="00BB2994">
      <w:pPr>
        <w:pStyle w:val="NoSpacing"/>
        <w:jc w:val="center"/>
        <w:rPr>
          <w:b/>
          <w:sz w:val="28"/>
          <w:szCs w:val="28"/>
          <w:u w:val="single"/>
        </w:rPr>
      </w:pPr>
      <w:r w:rsidRPr="00877DEB">
        <w:rPr>
          <w:b/>
          <w:sz w:val="28"/>
          <w:szCs w:val="28"/>
          <w:u w:val="single"/>
        </w:rPr>
        <w:t xml:space="preserve">For </w:t>
      </w:r>
      <w:r>
        <w:rPr>
          <w:b/>
          <w:sz w:val="28"/>
          <w:szCs w:val="28"/>
          <w:u w:val="single"/>
        </w:rPr>
        <w:t>June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>, 2023</w:t>
      </w:r>
    </w:p>
    <w:p w14:paraId="6A1240C3" w14:textId="77777777" w:rsidR="00BB2994" w:rsidRPr="00877DEB" w:rsidRDefault="00BB2994" w:rsidP="00BB2994">
      <w:pPr>
        <w:pStyle w:val="NoSpacing"/>
        <w:jc w:val="center"/>
        <w:rPr>
          <w:b/>
          <w:sz w:val="28"/>
          <w:szCs w:val="28"/>
          <w:u w:val="single"/>
        </w:rPr>
      </w:pPr>
    </w:p>
    <w:p w14:paraId="594B7392" w14:textId="35CB911F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 w:rsidRPr="00877DEB">
        <w:rPr>
          <w:b/>
          <w:sz w:val="28"/>
          <w:szCs w:val="28"/>
        </w:rPr>
        <w:t xml:space="preserve">THE VAN BUREN COUNTY QUORUM COURT WILL MEET AT THE VAN BUREN COUNTY COURTHOUSE ANNEX IN </w:t>
      </w:r>
      <w:r>
        <w:rPr>
          <w:b/>
          <w:sz w:val="28"/>
          <w:szCs w:val="28"/>
        </w:rPr>
        <w:t xml:space="preserve">CLINTON, ARKANSAS ON THURSDAY, </w:t>
      </w:r>
      <w:r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2023</w:t>
      </w:r>
      <w:r w:rsidRPr="00877DEB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6</w:t>
      </w:r>
      <w:r w:rsidRPr="00877DEB">
        <w:rPr>
          <w:b/>
          <w:sz w:val="28"/>
          <w:szCs w:val="28"/>
        </w:rPr>
        <w:t>:00 P.M. FOR THE REGULAR SCHEDULED MEETING.</w:t>
      </w:r>
    </w:p>
    <w:p w14:paraId="3E9D961C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3E94837E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CALL TO ORDER</w:t>
      </w:r>
    </w:p>
    <w:p w14:paraId="62855203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2FA823BE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PRAYER</w:t>
      </w:r>
    </w:p>
    <w:p w14:paraId="60700404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4456FF0B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PLEDGE OF ALLEGIANCE</w:t>
      </w:r>
    </w:p>
    <w:p w14:paraId="588330EC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3BF8A51A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ROLL CALL</w:t>
      </w:r>
    </w:p>
    <w:p w14:paraId="4CE2A857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2E60FFE7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Approve Agenda</w:t>
      </w:r>
    </w:p>
    <w:p w14:paraId="5A4602C7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4AE57F88" w14:textId="4DDBBF21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MINUTES: </w:t>
      </w:r>
      <w:r>
        <w:rPr>
          <w:b/>
          <w:sz w:val="28"/>
          <w:szCs w:val="28"/>
        </w:rPr>
        <w:t>May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2023 (e-mailed)</w:t>
      </w:r>
    </w:p>
    <w:p w14:paraId="615A6C2E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64F51081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TREASURER’S REPORT</w:t>
      </w:r>
    </w:p>
    <w:p w14:paraId="2886FF01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5DF1908B" w14:textId="4359A753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APPROPRIATION ANALYSIS: </w:t>
      </w:r>
      <w:r>
        <w:rPr>
          <w:b/>
          <w:sz w:val="28"/>
          <w:szCs w:val="28"/>
        </w:rPr>
        <w:t>May</w:t>
      </w:r>
      <w:r>
        <w:rPr>
          <w:b/>
          <w:sz w:val="28"/>
          <w:szCs w:val="28"/>
        </w:rPr>
        <w:t xml:space="preserve"> 2023 (e-mailed)</w:t>
      </w:r>
    </w:p>
    <w:p w14:paraId="174313C4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035A15EE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COUNTY JUDGE’S COMMENTS </w:t>
      </w:r>
    </w:p>
    <w:p w14:paraId="32080921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7952FD45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COUNTY BOARDS/COMMITTEES TO ADDRESS THE COURT</w:t>
      </w:r>
    </w:p>
    <w:p w14:paraId="7FCB2870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29B80E3B" w14:textId="5F96DE0E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ELECTED OFFICIALS/DEPARTMENT HEADS TO ADDRESS THE COURT</w:t>
      </w:r>
    </w:p>
    <w:p w14:paraId="1506BCC9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3E852C35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Old Business </w:t>
      </w:r>
    </w:p>
    <w:p w14:paraId="15FDC825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43F3F395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00D46131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6EA141E8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3B6590EE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3D8F3D72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3B6A4876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</w:p>
    <w:p w14:paraId="776A9A86" w14:textId="77777777" w:rsidR="00BB2994" w:rsidRPr="00236765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4FB707B5" w14:textId="77777777" w:rsidR="00BB2994" w:rsidRPr="008A2074" w:rsidRDefault="00BB2994" w:rsidP="00BB2994">
      <w:pPr>
        <w:pStyle w:val="ListParagraph"/>
        <w:ind w:left="990" w:right="720"/>
        <w:jc w:val="both"/>
        <w:rPr>
          <w:b/>
        </w:rPr>
      </w:pPr>
    </w:p>
    <w:p w14:paraId="3BAF7C80" w14:textId="72401005" w:rsidR="00BB2994" w:rsidRPr="00826453" w:rsidRDefault="00BB2994" w:rsidP="00BB2994">
      <w:pPr>
        <w:pStyle w:val="ListParagraph"/>
        <w:numPr>
          <w:ilvl w:val="0"/>
          <w:numId w:val="1"/>
        </w:numPr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ORDINANCE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6481ADB" w14:textId="77777777" w:rsidR="00BB2994" w:rsidRPr="00236765" w:rsidRDefault="00BB2994" w:rsidP="00BB2994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51BD4" w14:textId="77777777" w:rsidR="00BB2994" w:rsidRPr="00D10A4A" w:rsidRDefault="00BB2994" w:rsidP="00BB2994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E96A69" w14:textId="77777777" w:rsidR="00BB2994" w:rsidRDefault="00BB2994" w:rsidP="00BB2994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A4022D" w14:textId="00D687D7" w:rsidR="00BB2994" w:rsidRPr="00BB2994" w:rsidRDefault="00BB2994" w:rsidP="00BB2994">
      <w:pPr>
        <w:pStyle w:val="ListParagraph"/>
        <w:numPr>
          <w:ilvl w:val="0"/>
          <w:numId w:val="2"/>
        </w:numPr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RESOLUTION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AUTHORIZING THE COUNTY JUDGE OF VAN BUREN COUNTY TO APPLY FOR A GRANT TO IMPROVE THE ALREAD PARK.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Sponsor: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Lemings</w:t>
      </w:r>
      <w:proofErr w:type="spellEnd"/>
    </w:p>
    <w:p w14:paraId="7DAA983E" w14:textId="77777777" w:rsidR="00BB2994" w:rsidRPr="00BB2994" w:rsidRDefault="00BB2994" w:rsidP="00BB2994">
      <w:pPr>
        <w:pStyle w:val="ListParagraph"/>
        <w:ind w:left="135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EF4CC" w14:textId="0D66A763" w:rsidR="00BB2994" w:rsidRPr="00BB2994" w:rsidRDefault="00BB2994" w:rsidP="00BB2994">
      <w:pPr>
        <w:pStyle w:val="ListParagraph"/>
        <w:numPr>
          <w:ilvl w:val="0"/>
          <w:numId w:val="2"/>
        </w:numPr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RESOLUTION TO CONFIRM THE RE-APPOINTMENT OF THREE MEMBERS TO THE VAN BUREN COUNTY EQUALIZATION BOARD. </w:t>
      </w:r>
      <w:r>
        <w:rPr>
          <w:rFonts w:ascii="Times New Roman" w:eastAsia="Times New Roman" w:hAnsi="Times New Roman" w:cs="Times New Roman"/>
          <w:sz w:val="24"/>
          <w:szCs w:val="24"/>
        </w:rPr>
        <w:t>Sponsor: M. Bradford</w:t>
      </w:r>
    </w:p>
    <w:p w14:paraId="33E28BCE" w14:textId="77777777" w:rsidR="00BB2994" w:rsidRPr="00BB2994" w:rsidRDefault="00BB2994" w:rsidP="00BB2994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A8F597" w14:textId="77777777" w:rsidR="00BB2994" w:rsidRDefault="00BB2994" w:rsidP="00BB2994">
      <w:pPr>
        <w:pStyle w:val="ListParagraph"/>
        <w:ind w:left="135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3FBC8" w14:textId="77777777" w:rsidR="00BB2994" w:rsidRDefault="00BB2994" w:rsidP="00BB2994">
      <w:pPr>
        <w:pStyle w:val="ListParagraph"/>
        <w:ind w:left="135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EF067" w14:textId="77777777" w:rsidR="00BB2994" w:rsidRPr="007867C2" w:rsidRDefault="00BB2994" w:rsidP="00BB2994">
      <w:pPr>
        <w:pStyle w:val="ListParagraph"/>
        <w:ind w:left="135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F475DA" w14:textId="77777777" w:rsidR="00BB2994" w:rsidRPr="007867C2" w:rsidRDefault="00BB2994" w:rsidP="00BB2994">
      <w:pPr>
        <w:pStyle w:val="ListParagraph"/>
        <w:ind w:left="135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5A0F8C" w14:textId="77777777" w:rsidR="00BB2994" w:rsidRPr="00EF35F7" w:rsidRDefault="00BB2994" w:rsidP="00BB2994">
      <w:pPr>
        <w:pStyle w:val="ListParagraph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TRANSFERS:</w:t>
      </w:r>
    </w:p>
    <w:p w14:paraId="4B136884" w14:textId="77777777" w:rsidR="00BB2994" w:rsidRDefault="00BB2994" w:rsidP="00BB2994">
      <w:pPr>
        <w:pStyle w:val="NoSpacing"/>
        <w:rPr>
          <w:sz w:val="16"/>
          <w:szCs w:val="16"/>
        </w:rPr>
      </w:pPr>
      <w:r w:rsidRPr="00B207EF">
        <w:rPr>
          <w:sz w:val="16"/>
          <w:szCs w:val="16"/>
        </w:rPr>
        <w:t xml:space="preserve">From:   </w:t>
      </w:r>
      <w:proofErr w:type="gramStart"/>
      <w:r w:rsidRPr="00B207EF">
        <w:rPr>
          <w:sz w:val="16"/>
          <w:szCs w:val="16"/>
        </w:rPr>
        <w:t xml:space="preserve">   (</w:t>
      </w:r>
      <w:proofErr w:type="gramEnd"/>
      <w:r w:rsidRPr="00B207EF">
        <w:rPr>
          <w:sz w:val="16"/>
          <w:szCs w:val="16"/>
        </w:rPr>
        <w:t>Fund/Dept/Line Item)                    To:        (Fund/Dept/Line Item)                          Amount</w:t>
      </w:r>
    </w:p>
    <w:p w14:paraId="429D770E" w14:textId="13F34253" w:rsidR="00BB2994" w:rsidRPr="00901CCE" w:rsidRDefault="00BB2994" w:rsidP="00BB2994">
      <w:pPr>
        <w:pStyle w:val="NoSpacing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3008-600-9999</w:t>
      </w:r>
      <w:r w:rsidRPr="00901CCE">
        <w:rPr>
          <w:sz w:val="16"/>
          <w:szCs w:val="16"/>
          <w:u w:val="single"/>
        </w:rPr>
        <w:t xml:space="preserve">                                                 </w:t>
      </w:r>
      <w:r>
        <w:rPr>
          <w:sz w:val="16"/>
          <w:szCs w:val="16"/>
          <w:u w:val="single"/>
        </w:rPr>
        <w:t>3008-600-3073</w:t>
      </w:r>
      <w:r w:rsidRPr="00901CCE">
        <w:rPr>
          <w:sz w:val="16"/>
          <w:szCs w:val="16"/>
          <w:u w:val="single"/>
        </w:rPr>
        <w:t xml:space="preserve">                                                   </w:t>
      </w:r>
      <w:proofErr w:type="gramStart"/>
      <w:r w:rsidRPr="00901CCE">
        <w:rPr>
          <w:sz w:val="16"/>
          <w:szCs w:val="16"/>
          <w:u w:val="single"/>
        </w:rPr>
        <w:t>$</w:t>
      </w:r>
      <w:r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>4,000.00</w:t>
      </w:r>
      <w:proofErr w:type="gramEnd"/>
    </w:p>
    <w:p w14:paraId="2DED2B87" w14:textId="34B5B2AE" w:rsidR="00BB2994" w:rsidRPr="00901CCE" w:rsidRDefault="00BB2994" w:rsidP="00BB2994">
      <w:pPr>
        <w:pStyle w:val="NoSpacing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                   </w:t>
      </w:r>
      <w:r>
        <w:rPr>
          <w:sz w:val="16"/>
          <w:szCs w:val="16"/>
          <w:u w:val="single"/>
        </w:rPr>
        <w:t xml:space="preserve">                                                        </w:t>
      </w:r>
      <w:r>
        <w:rPr>
          <w:sz w:val="16"/>
          <w:szCs w:val="16"/>
          <w:u w:val="single"/>
        </w:rPr>
        <w:t>Lease-Machinery/Equipment</w:t>
      </w:r>
    </w:p>
    <w:p w14:paraId="36225FA7" w14:textId="77777777" w:rsidR="00BB2994" w:rsidRDefault="00BB2994" w:rsidP="00BB2994">
      <w:pPr>
        <w:pStyle w:val="NoSpacing"/>
        <w:rPr>
          <w:sz w:val="18"/>
          <w:szCs w:val="18"/>
          <w:u w:val="single"/>
        </w:rPr>
      </w:pPr>
    </w:p>
    <w:p w14:paraId="3136B85F" w14:textId="77777777" w:rsidR="00BB2994" w:rsidRDefault="00BB2994" w:rsidP="00BB2994">
      <w:pPr>
        <w:pStyle w:val="NoSpacing"/>
        <w:rPr>
          <w:sz w:val="18"/>
          <w:szCs w:val="18"/>
          <w:u w:val="single"/>
        </w:rPr>
      </w:pPr>
    </w:p>
    <w:p w14:paraId="4B8DBE29" w14:textId="77777777" w:rsidR="00BB2994" w:rsidRDefault="00BB2994" w:rsidP="00BB2994">
      <w:pPr>
        <w:pStyle w:val="NoSpacing"/>
        <w:rPr>
          <w:sz w:val="18"/>
          <w:szCs w:val="18"/>
          <w:u w:val="single"/>
        </w:rPr>
      </w:pPr>
    </w:p>
    <w:p w14:paraId="5FBC4EAD" w14:textId="77777777" w:rsidR="00BB2994" w:rsidRPr="00632DD6" w:rsidRDefault="00BB2994" w:rsidP="00BB2994">
      <w:pPr>
        <w:pStyle w:val="NoSpacing"/>
        <w:rPr>
          <w:sz w:val="18"/>
          <w:szCs w:val="18"/>
          <w:u w:val="single"/>
        </w:rPr>
      </w:pPr>
    </w:p>
    <w:p w14:paraId="562327DA" w14:textId="77777777" w:rsidR="00BB2994" w:rsidRDefault="00BB2994" w:rsidP="00BB2994">
      <w:pPr>
        <w:pStyle w:val="NoSpacing"/>
        <w:jc w:val="both"/>
        <w:rPr>
          <w:bCs/>
          <w:i/>
          <w:iCs/>
          <w:sz w:val="20"/>
          <w:szCs w:val="20"/>
        </w:rPr>
      </w:pPr>
      <w:r w:rsidRPr="00E61EF8">
        <w:rPr>
          <w:b/>
          <w:sz w:val="28"/>
          <w:szCs w:val="28"/>
        </w:rPr>
        <w:t>Next</w:t>
      </w:r>
      <w:r>
        <w:rPr>
          <w:b/>
          <w:sz w:val="28"/>
          <w:szCs w:val="28"/>
        </w:rPr>
        <w:t>: Announcements/Public Comments</w:t>
      </w:r>
      <w:proofErr w:type="gramStart"/>
      <w:r>
        <w:rPr>
          <w:b/>
          <w:sz w:val="28"/>
          <w:szCs w:val="28"/>
        </w:rPr>
        <w:t xml:space="preserve">   </w:t>
      </w:r>
      <w:r w:rsidRPr="00E61EF8">
        <w:rPr>
          <w:bCs/>
          <w:i/>
          <w:iCs/>
          <w:sz w:val="20"/>
          <w:szCs w:val="20"/>
        </w:rPr>
        <w:t>(</w:t>
      </w:r>
      <w:proofErr w:type="gramEnd"/>
      <w:r w:rsidRPr="00E61EF8">
        <w:rPr>
          <w:bCs/>
          <w:i/>
          <w:iCs/>
          <w:sz w:val="20"/>
          <w:szCs w:val="20"/>
        </w:rPr>
        <w:t>no more than three (3) minutes each)</w:t>
      </w:r>
    </w:p>
    <w:p w14:paraId="1DBCAA58" w14:textId="77777777" w:rsidR="00BB2994" w:rsidRDefault="00BB2994" w:rsidP="00BB2994">
      <w:pPr>
        <w:pStyle w:val="NoSpacing"/>
        <w:jc w:val="both"/>
        <w:rPr>
          <w:bCs/>
          <w:sz w:val="28"/>
          <w:szCs w:val="28"/>
        </w:rPr>
      </w:pPr>
    </w:p>
    <w:p w14:paraId="7B5C3D16" w14:textId="77777777" w:rsidR="00BB2994" w:rsidRDefault="00BB2994" w:rsidP="00BB2994">
      <w:pPr>
        <w:pStyle w:val="NoSpacing"/>
        <w:jc w:val="both"/>
        <w:rPr>
          <w:bCs/>
          <w:sz w:val="28"/>
          <w:szCs w:val="28"/>
        </w:rPr>
      </w:pPr>
    </w:p>
    <w:p w14:paraId="540A41E8" w14:textId="77777777" w:rsidR="00BB2994" w:rsidRPr="00D10A4A" w:rsidRDefault="00BB2994" w:rsidP="00BB2994">
      <w:pPr>
        <w:pStyle w:val="NoSpacing"/>
        <w:jc w:val="both"/>
        <w:rPr>
          <w:bCs/>
          <w:sz w:val="28"/>
          <w:szCs w:val="28"/>
        </w:rPr>
      </w:pPr>
    </w:p>
    <w:p w14:paraId="69DFA4C5" w14:textId="77777777" w:rsidR="00BB2994" w:rsidRPr="00C65DA0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Adjourn</w:t>
      </w:r>
    </w:p>
    <w:p w14:paraId="43C0F940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5D26E45D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1DEF56FE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62EC54CF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50736ABF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1519C779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1B509169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4E15D9D3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3813B501" w14:textId="77777777" w:rsidR="00BB2994" w:rsidRDefault="00BB2994" w:rsidP="00BB2994">
      <w:pPr>
        <w:pStyle w:val="NoSpacing"/>
        <w:jc w:val="both"/>
        <w:rPr>
          <w:bCs/>
          <w:sz w:val="20"/>
          <w:szCs w:val="20"/>
          <w:u w:val="single"/>
        </w:rPr>
      </w:pPr>
    </w:p>
    <w:p w14:paraId="6713AC72" w14:textId="77777777" w:rsidR="00BB2994" w:rsidRDefault="00BB2994" w:rsidP="00BB299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Pam Bradford</w:t>
      </w:r>
    </w:p>
    <w:p w14:paraId="78CB7D62" w14:textId="77777777" w:rsidR="00BB2994" w:rsidRDefault="00BB2994" w:rsidP="00BB2994">
      <w:r>
        <w:rPr>
          <w:b/>
          <w:sz w:val="28"/>
          <w:szCs w:val="28"/>
        </w:rPr>
        <w:t>Van Buren County Clerk</w:t>
      </w:r>
    </w:p>
    <w:p w14:paraId="715154CE" w14:textId="77777777" w:rsidR="00F92893" w:rsidRDefault="00F92893" w:rsidP="00BB2994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294"/>
    <w:multiLevelType w:val="hybridMultilevel"/>
    <w:tmpl w:val="C8A87CE8"/>
    <w:lvl w:ilvl="0" w:tplc="B3D0CB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B4E5218"/>
    <w:multiLevelType w:val="hybridMultilevel"/>
    <w:tmpl w:val="CD4ECC3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74249">
    <w:abstractNumId w:val="1"/>
  </w:num>
  <w:num w:numId="2" w16cid:durableId="78272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94"/>
    <w:rsid w:val="00BB2994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7E2E"/>
  <w15:chartTrackingRefBased/>
  <w15:docId w15:val="{3B3638E3-DFB1-44DE-AFC1-2FEDCB74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9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9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B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2023-06-12T18:43:00Z</cp:lastPrinted>
  <dcterms:created xsi:type="dcterms:W3CDTF">2023-06-12T18:36:00Z</dcterms:created>
  <dcterms:modified xsi:type="dcterms:W3CDTF">2023-06-12T18:48:00Z</dcterms:modified>
</cp:coreProperties>
</file>